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C3496">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90344BB">
      <w:pPr>
        <w:keepNext w:val="0"/>
        <w:keepLines w:val="0"/>
        <w:pageBreakBefore w:val="0"/>
        <w:widowControl w:val="0"/>
        <w:kinsoku/>
        <w:wordWrap/>
        <w:overflowPunct/>
        <w:topLinePunct w:val="0"/>
        <w:bidi w:val="0"/>
        <w:adjustRightInd/>
        <w:snapToGrid/>
        <w:jc w:val="center"/>
        <w:textAlignment w:val="auto"/>
        <w:rPr>
          <w:rFonts w:hint="eastAsia" w:ascii="方正小标宋简体" w:hAnsi="方正小标宋简体" w:eastAsia="方正小标宋简体" w:cs="方正小标宋简体"/>
          <w:color w:val="000000"/>
          <w:spacing w:val="0"/>
          <w:sz w:val="36"/>
          <w:szCs w:val="36"/>
          <w:lang w:val="en-US" w:eastAsia="zh-CN"/>
        </w:rPr>
      </w:pPr>
      <w:r>
        <w:rPr>
          <w:rFonts w:hint="eastAsia" w:ascii="方正小标宋简体" w:hAnsi="方正小标宋简体" w:eastAsia="方正小标宋简体" w:cs="方正小标宋简体"/>
          <w:color w:val="000000"/>
          <w:spacing w:val="0"/>
          <w:sz w:val="36"/>
          <w:szCs w:val="36"/>
          <w:lang w:val="en-US" w:eastAsia="zh-CN"/>
        </w:rPr>
        <w:t>建筑装饰工程行业施工组织设计大赛申报评审细则</w:t>
      </w:r>
    </w:p>
    <w:p w14:paraId="687E7DF7">
      <w:pPr>
        <w:jc w:val="center"/>
        <w:rPr>
          <w:rFonts w:hint="eastAsia" w:ascii="宋体" w:hAnsi="宋体" w:eastAsia="宋体" w:cs="宋体"/>
          <w:sz w:val="28"/>
          <w:szCs w:val="28"/>
        </w:rPr>
      </w:pPr>
    </w:p>
    <w:p w14:paraId="005C4EB9">
      <w:pPr>
        <w:jc w:val="center"/>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35409B31">
      <w:pPr>
        <w:ind w:firstLine="643"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b/>
          <w:snapToGrid w:val="0"/>
          <w:color w:val="000000"/>
          <w:spacing w:val="0"/>
          <w:kern w:val="0"/>
          <w:sz w:val="32"/>
          <w:szCs w:val="32"/>
          <w:lang w:val="en-US" w:eastAsia="zh-CN" w:bidi="ar-SA"/>
        </w:rPr>
        <w:t>第一条</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仿宋_GB2312" w:hAnsi="仿宋_GB2312" w:eastAsia="仿宋_GB2312" w:cs="仿宋_GB2312"/>
          <w:snapToGrid w:val="0"/>
          <w:spacing w:val="0"/>
          <w:kern w:val="0"/>
          <w:sz w:val="32"/>
          <w:szCs w:val="32"/>
          <w:lang w:val="en-US" w:eastAsia="zh-CN" w:bidi="ar-SA"/>
        </w:rPr>
        <w:t>为深入贯彻落实习近平新时代中国特色社会主义思想和党的二十大精神，全面落实创新驱动发展战略，提高装饰行业施工组织设计实操水平,发挥科技创新在建筑装饰行业中的支撑和引领作用，保障施工组织设计在施工过程中的可实施性，推动装饰行业高技能人才队伍建设，特制定本申报及评审细则。</w:t>
      </w:r>
    </w:p>
    <w:p w14:paraId="71692AF0">
      <w:pPr>
        <w:ind w:firstLine="643"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b/>
          <w:snapToGrid w:val="0"/>
          <w:color w:val="000000"/>
          <w:spacing w:val="0"/>
          <w:kern w:val="0"/>
          <w:sz w:val="32"/>
          <w:szCs w:val="32"/>
          <w:lang w:val="en-US" w:eastAsia="zh-CN" w:bidi="ar-SA"/>
        </w:rPr>
        <w:t xml:space="preserve">第二条  </w:t>
      </w:r>
      <w:r>
        <w:rPr>
          <w:rFonts w:hint="eastAsia" w:ascii="仿宋_GB2312" w:hAnsi="仿宋_GB2312" w:eastAsia="仿宋_GB2312" w:cs="仿宋_GB2312"/>
          <w:snapToGrid w:val="0"/>
          <w:spacing w:val="0"/>
          <w:kern w:val="0"/>
          <w:sz w:val="32"/>
          <w:szCs w:val="32"/>
          <w:lang w:val="en-US" w:eastAsia="zh-CN" w:bidi="ar-SA"/>
        </w:rPr>
        <w:t>施工组织设计大赛活动以鼓励创新、加快人才培养，促进科技成果转化、提高项目管理水平为目标。大赛由中国建筑装饰协会主办，大赛设立组委会，下设办公室，具体组织工作由中国建筑装饰协会公共建筑装饰工程分会负责。</w:t>
      </w:r>
    </w:p>
    <w:p w14:paraId="24FBD75D">
      <w:pPr>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申报</w:t>
      </w:r>
    </w:p>
    <w:p w14:paraId="49ECF08A">
      <w:pPr>
        <w:ind w:firstLine="643"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b/>
          <w:snapToGrid w:val="0"/>
          <w:color w:val="000000"/>
          <w:spacing w:val="0"/>
          <w:kern w:val="0"/>
          <w:sz w:val="32"/>
          <w:szCs w:val="32"/>
          <w:lang w:val="en-US" w:eastAsia="zh-CN" w:bidi="ar-SA"/>
        </w:rPr>
        <w:t xml:space="preserve">第三条 </w:t>
      </w:r>
      <w:r>
        <w:rPr>
          <w:rFonts w:hint="eastAsia" w:ascii="仿宋_GB2312" w:hAnsi="仿宋_GB2312" w:eastAsia="仿宋_GB2312" w:cs="仿宋_GB2312"/>
          <w:snapToGrid w:val="0"/>
          <w:spacing w:val="0"/>
          <w:kern w:val="0"/>
          <w:sz w:val="32"/>
          <w:szCs w:val="32"/>
          <w:lang w:val="en-US" w:eastAsia="zh-CN" w:bidi="ar-SA"/>
        </w:rPr>
        <w:t xml:space="preserve"> 申报范围</w:t>
      </w:r>
    </w:p>
    <w:p w14:paraId="37FCE56B">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参与施组大赛的工程项目包括但不限于住宅公寓、酒店宾馆、办公行政、医疗康养、文旅建筑、商业场馆、学校建筑、交通场站、古建文保类、城市更新类、展陈工程类、灯光演视工程类、景观工程类等细分专业领域施工组织设计。</w:t>
      </w:r>
    </w:p>
    <w:p w14:paraId="6F6CB2DD">
      <w:pPr>
        <w:ind w:firstLine="643"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b/>
          <w:snapToGrid w:val="0"/>
          <w:color w:val="000000"/>
          <w:spacing w:val="0"/>
          <w:kern w:val="0"/>
          <w:sz w:val="32"/>
          <w:szCs w:val="32"/>
          <w:lang w:val="en-US" w:eastAsia="zh-CN" w:bidi="ar-SA"/>
        </w:rPr>
        <w:t xml:space="preserve">第四条 </w:t>
      </w:r>
      <w:r>
        <w:rPr>
          <w:rFonts w:hint="eastAsia" w:ascii="仿宋_GB2312" w:hAnsi="仿宋_GB2312" w:eastAsia="仿宋_GB2312" w:cs="仿宋_GB2312"/>
          <w:snapToGrid w:val="0"/>
          <w:spacing w:val="0"/>
          <w:kern w:val="0"/>
          <w:sz w:val="32"/>
          <w:szCs w:val="32"/>
          <w:lang w:val="en-US" w:eastAsia="zh-CN" w:bidi="ar-SA"/>
        </w:rPr>
        <w:t xml:space="preserve"> 申报条件和要求</w:t>
      </w:r>
    </w:p>
    <w:p w14:paraId="05037AE7">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1.申报单位必须是中国建筑装饰协会会员单位。</w:t>
      </w:r>
    </w:p>
    <w:p w14:paraId="21F22FEF">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2.参与大赛的施工组织设计应符合《建筑施工组织设计规范》（GB/T50502）、《危险性较大的分部分项工程安全管理规定》(中华人民共和国住房和城乡建设部令第37号)、住房城乡建设部办公厅关于实施《危险性较大的分部分项工程安全管理规定》有关问题的通知（</w:t>
      </w:r>
      <w:r>
        <w:rPr>
          <w:rFonts w:hint="eastAsia" w:ascii="仿宋_GB2312" w:hAnsi="仿宋_GB2312" w:eastAsia="仿宋_GB2312" w:cs="仿宋_GB2312"/>
          <w:spacing w:val="0"/>
          <w:sz w:val="32"/>
          <w:szCs w:val="32"/>
        </w:rPr>
        <w:t>建办质</w:t>
      </w:r>
      <w:r>
        <w:rPr>
          <w:rFonts w:hint="eastAsia" w:ascii="仿宋_GB2312" w:hAnsi="仿宋_GB2312" w:eastAsia="仿宋_GB2312" w:cs="仿宋_GB2312"/>
          <w:snapToGrid w:val="0"/>
          <w:color w:val="000000" w:themeColor="text1"/>
          <w:spacing w:val="0"/>
          <w:kern w:val="0"/>
          <w:sz w:val="32"/>
          <w:szCs w:val="32"/>
          <w:lang w:val="en-US" w:eastAsia="zh-CN" w:bidi="ar"/>
          <w14:textFill>
            <w14:solidFill>
              <w14:schemeClr w14:val="tx1"/>
            </w14:solidFill>
          </w14:textFill>
        </w:rPr>
        <w:t>〔</w:t>
      </w:r>
      <w:r>
        <w:rPr>
          <w:rFonts w:hint="eastAsia" w:ascii="仿宋_GB2312" w:hAnsi="仿宋_GB2312" w:eastAsia="仿宋_GB2312" w:cs="仿宋_GB2312"/>
          <w:spacing w:val="0"/>
          <w:sz w:val="32"/>
          <w:szCs w:val="32"/>
        </w:rPr>
        <w:t>2018</w:t>
      </w:r>
      <w:r>
        <w:rPr>
          <w:rFonts w:hint="eastAsia" w:ascii="仿宋_GB2312" w:hAnsi="仿宋_GB2312" w:eastAsia="仿宋_GB2312" w:cs="仿宋_GB2312"/>
          <w:snapToGrid w:val="0"/>
          <w:color w:val="000000" w:themeColor="text1"/>
          <w:spacing w:val="0"/>
          <w:kern w:val="0"/>
          <w:sz w:val="32"/>
          <w:szCs w:val="32"/>
          <w:lang w:val="en-US" w:eastAsia="zh-CN" w:bidi="ar"/>
          <w14:textFill>
            <w14:solidFill>
              <w14:schemeClr w14:val="tx1"/>
            </w14:solidFill>
          </w14:textFill>
        </w:rPr>
        <w:t>〕</w:t>
      </w:r>
      <w:r>
        <w:rPr>
          <w:rFonts w:hint="eastAsia" w:ascii="仿宋_GB2312" w:hAnsi="仿宋_GB2312" w:eastAsia="仿宋_GB2312" w:cs="仿宋_GB2312"/>
          <w:spacing w:val="0"/>
          <w:sz w:val="32"/>
          <w:szCs w:val="32"/>
        </w:rPr>
        <w:t>31号</w:t>
      </w:r>
      <w:r>
        <w:rPr>
          <w:rFonts w:hint="eastAsia" w:ascii="仿宋_GB2312" w:hAnsi="仿宋_GB2312" w:eastAsia="仿宋_GB2312" w:cs="仿宋_GB2312"/>
          <w:snapToGrid w:val="0"/>
          <w:spacing w:val="0"/>
          <w:kern w:val="0"/>
          <w:sz w:val="32"/>
          <w:szCs w:val="32"/>
          <w:lang w:val="en-US" w:eastAsia="zh-CN" w:bidi="ar-SA"/>
        </w:rPr>
        <w:t>）等现行国家标准和中国建筑装饰协会标准《建筑装饰装修工程施工组织设计标准》T/CBDA 35-2019的相关规定。</w:t>
      </w:r>
    </w:p>
    <w:p w14:paraId="059B3406">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3.申报项目必要文件必须齐备，具有施工许可证、消防验收（备案）证明、竣工报告和环境检测合格证明，工程施工过程无质量和安全事故，运行使用状况良好。</w:t>
      </w:r>
    </w:p>
    <w:p w14:paraId="6CE31FFD">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4.申报项目合同额应大于1000万元(特殊项目及古建文保类、展陈工程类、灯光演视工程类、景观工程类项目可不受合同额限制),且具有示范引领性，经济效益和社会效益显著。</w:t>
      </w:r>
    </w:p>
    <w:p w14:paraId="09D92CA3">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5.申报施组应编制规范，论证严谨，符合工程实际情况，内容完整、措施先进，指导性强，工艺先进可行，对项目施工具有较强的指导性、操作性和针对性。特别是针对工程特点、难点和重点的专项技术方案应有所创新，充分体现新技术的推广应用。</w:t>
      </w:r>
    </w:p>
    <w:p w14:paraId="32C5D726">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6.申报施组应根据项目特点制定进度、质量、安全、环境、成本管理计划，有切实可行的降低成本措施，达到为项目提质增效的目的。涉及计算内容，须提供完整的计算依据、边界条件、计算过程及结论等内容。</w:t>
      </w:r>
    </w:p>
    <w:p w14:paraId="395C7887">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7.申报项目应具备管理创新和技术创新，践行绿色施工、节能环保，积极应用建筑装饰行业创新技术，解决工程技术难题。</w:t>
      </w:r>
    </w:p>
    <w:p w14:paraId="5C48CA24">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8.参与大赛的施组在编制中应力求简洁，图、文、表并茂，逻辑性强，层次分明、排版规范，建议合理控制篇幅，以不超过500页为宜。</w:t>
      </w:r>
    </w:p>
    <w:p w14:paraId="0B7437F6">
      <w:pPr>
        <w:ind w:firstLine="643"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b/>
          <w:snapToGrid w:val="0"/>
          <w:color w:val="000000"/>
          <w:spacing w:val="0"/>
          <w:kern w:val="0"/>
          <w:sz w:val="32"/>
          <w:szCs w:val="32"/>
          <w:lang w:val="en-US" w:eastAsia="zh-CN" w:bidi="ar-SA"/>
        </w:rPr>
        <w:t>第五条</w:t>
      </w:r>
      <w:r>
        <w:rPr>
          <w:rFonts w:hint="eastAsia" w:ascii="仿宋_GB2312" w:hAnsi="仿宋_GB2312" w:eastAsia="仿宋_GB2312" w:cs="仿宋_GB2312"/>
          <w:snapToGrid w:val="0"/>
          <w:spacing w:val="0"/>
          <w:kern w:val="0"/>
          <w:sz w:val="32"/>
          <w:szCs w:val="32"/>
          <w:lang w:val="en-US" w:eastAsia="zh-CN" w:bidi="ar-SA"/>
        </w:rPr>
        <w:t xml:space="preserve">  申报材料</w:t>
      </w:r>
    </w:p>
    <w:p w14:paraId="2AC34090">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1.书面材料：加盖公章的《建筑装饰工程施工组织设计申报书》（附件2）。</w:t>
      </w:r>
    </w:p>
    <w:p w14:paraId="46A9C326">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2.电子材料：</w:t>
      </w:r>
    </w:p>
    <w:p w14:paraId="3CE7A1C5">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（1）《建筑装饰工程施工组织设计申报书》（附件2）</w:t>
      </w:r>
    </w:p>
    <w:p w14:paraId="3036FEF3">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（2）施工组织设计正文（工程实施前编制）。</w:t>
      </w:r>
    </w:p>
    <w:p w14:paraId="54446548">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（3）施工组织设计审批手续（企业内部审批和监理公司审批意见）。</w:t>
      </w:r>
    </w:p>
    <w:p w14:paraId="417A41C0">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（4）施工过程中关键工序实景照片10至20张，工程竣工后重点部位实景照片（15至20张），照片内容清晰可见。</w:t>
      </w:r>
    </w:p>
    <w:p w14:paraId="5BD07DA0">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（5）申报项目的施工许可证、消防验收（备案）证明、竣工报告和环境检测合格证明。</w:t>
      </w:r>
    </w:p>
    <w:p w14:paraId="081F9C7F">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（6）各类国家级、省部级荣誉证书复印件（优质工程证明、科研项目获奖证书、新技术应用示范工程、绿色施工示范工程、安全文明工地等）。</w:t>
      </w:r>
    </w:p>
    <w:p w14:paraId="71640ADA">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备注说明：电子版材料存入U盘与纸质申报表一并快递，同一单位有多个项目申报时分别建立文件夹后存入同一U盘即可，或可打包发送至邮箱1849284830@qq.com（支持百度网盘）。</w:t>
      </w:r>
    </w:p>
    <w:p w14:paraId="4C8246B3">
      <w:pPr>
        <w:ind w:firstLine="643"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b/>
          <w:snapToGrid w:val="0"/>
          <w:color w:val="000000"/>
          <w:spacing w:val="0"/>
          <w:kern w:val="0"/>
          <w:sz w:val="32"/>
          <w:szCs w:val="32"/>
          <w:lang w:val="en-US" w:eastAsia="zh-CN" w:bidi="ar-SA"/>
        </w:rPr>
        <w:t>第六条</w:t>
      </w:r>
      <w:r>
        <w:rPr>
          <w:rFonts w:hint="eastAsia" w:ascii="仿宋_GB2312" w:hAnsi="仿宋_GB2312" w:eastAsia="仿宋_GB2312" w:cs="仿宋_GB2312"/>
          <w:snapToGrid w:val="0"/>
          <w:spacing w:val="0"/>
          <w:kern w:val="0"/>
          <w:sz w:val="32"/>
          <w:szCs w:val="32"/>
          <w:lang w:val="en-US" w:eastAsia="zh-CN" w:bidi="ar-SA"/>
        </w:rPr>
        <w:t xml:space="preserve">  申报程序</w:t>
      </w:r>
    </w:p>
    <w:p w14:paraId="5D19B4F2">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1.申报资料需由申报单位相关管理部门进行初审，填写初审意见，由申报单位领导签字。</w:t>
      </w:r>
    </w:p>
    <w:p w14:paraId="0522B73E">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2.申报材料应按规定时间报送中国建筑装饰协会公共建筑装饰工程分会。</w:t>
      </w:r>
    </w:p>
    <w:p w14:paraId="43102ED8">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3.申报内容进入评审环节后，申报材料、完成单位、项目主要完成人不得再修改、替换，评审委员会提出需要补充的除外。</w:t>
      </w:r>
    </w:p>
    <w:p w14:paraId="2340DDDB">
      <w:pPr>
        <w:ind w:firstLine="643"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b/>
          <w:snapToGrid w:val="0"/>
          <w:color w:val="000000"/>
          <w:spacing w:val="0"/>
          <w:kern w:val="0"/>
          <w:sz w:val="32"/>
          <w:szCs w:val="32"/>
          <w:lang w:val="en-US" w:eastAsia="zh-CN" w:bidi="ar-SA"/>
        </w:rPr>
        <w:t>第七条</w:t>
      </w:r>
      <w:r>
        <w:rPr>
          <w:rFonts w:hint="eastAsia" w:ascii="仿宋_GB2312" w:hAnsi="仿宋_GB2312" w:eastAsia="仿宋_GB2312" w:cs="仿宋_GB2312"/>
          <w:snapToGrid w:val="0"/>
          <w:spacing w:val="0"/>
          <w:kern w:val="0"/>
          <w:sz w:val="32"/>
          <w:szCs w:val="32"/>
          <w:lang w:val="en-US" w:eastAsia="zh-CN" w:bidi="ar-SA"/>
        </w:rPr>
        <w:t xml:space="preserve">  奖项设置</w:t>
      </w:r>
    </w:p>
    <w:p w14:paraId="59CA9164">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本大赛评选出前2%的优秀作品，授予特等奖；前3%的优秀作品，授予金奖；前10%的优秀作品，授予银奖；前15%的优秀作品，授予铜奖。获奖名单将在协会官方媒介上进行公布并颁发获奖证书。</w:t>
      </w:r>
    </w:p>
    <w:p w14:paraId="1E303C09">
      <w:pPr>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评审</w:t>
      </w:r>
    </w:p>
    <w:p w14:paraId="098A3616">
      <w:pPr>
        <w:ind w:firstLine="643"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b/>
          <w:snapToGrid w:val="0"/>
          <w:color w:val="000000"/>
          <w:spacing w:val="0"/>
          <w:kern w:val="0"/>
          <w:sz w:val="32"/>
          <w:szCs w:val="32"/>
          <w:lang w:val="en-US" w:eastAsia="zh-CN" w:bidi="ar-SA"/>
        </w:rPr>
        <w:t xml:space="preserve">第八条 </w:t>
      </w:r>
      <w:r>
        <w:rPr>
          <w:rFonts w:hint="eastAsia" w:ascii="仿宋_GB2312" w:hAnsi="仿宋_GB2312" w:eastAsia="仿宋_GB2312" w:cs="仿宋_GB2312"/>
          <w:snapToGrid w:val="0"/>
          <w:spacing w:val="0"/>
          <w:kern w:val="0"/>
          <w:sz w:val="32"/>
          <w:szCs w:val="32"/>
          <w:lang w:val="en-US" w:eastAsia="zh-CN" w:bidi="ar-SA"/>
        </w:rPr>
        <w:t xml:space="preserve"> 评审委员会</w:t>
      </w:r>
    </w:p>
    <w:p w14:paraId="35B267AE">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成立施工组织设计大赛评审委员会，评审人员由行业专家组成。评审委员会可根据申报施组的类别和数量进行分组，每组专家为5-7人，设组长1人。评审专家在评审过程中需回避本企业的项目。</w:t>
      </w:r>
    </w:p>
    <w:p w14:paraId="26961AE1">
      <w:pPr>
        <w:ind w:firstLine="643"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b/>
          <w:snapToGrid w:val="0"/>
          <w:color w:val="000000"/>
          <w:spacing w:val="0"/>
          <w:kern w:val="0"/>
          <w:sz w:val="32"/>
          <w:szCs w:val="32"/>
          <w:lang w:val="en-US" w:eastAsia="zh-CN" w:bidi="ar-SA"/>
        </w:rPr>
        <w:t>第九条</w:t>
      </w:r>
      <w:r>
        <w:rPr>
          <w:rFonts w:hint="eastAsia" w:ascii="仿宋_GB2312" w:hAnsi="仿宋_GB2312" w:eastAsia="仿宋_GB2312" w:cs="仿宋_GB2312"/>
          <w:snapToGrid w:val="0"/>
          <w:spacing w:val="0"/>
          <w:kern w:val="0"/>
          <w:sz w:val="32"/>
          <w:szCs w:val="32"/>
          <w:lang w:val="en-US" w:eastAsia="zh-CN" w:bidi="ar-SA"/>
        </w:rPr>
        <w:t xml:space="preserve">  评审程序</w:t>
      </w:r>
    </w:p>
    <w:p w14:paraId="04821449">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1.施工组织设计大赛分为初评、复评和终评三个阶段，申报工作截止后，由组委会办公室对申报项目进行汇总，提交给评审委员会，评审委员会根据参评项目数量和类型进行分组。</w:t>
      </w:r>
    </w:p>
    <w:p w14:paraId="1B8B5CB9">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a初评阶段原则上由地方协会对施工组织设计文件的合规性进行评审，本环节采取专家投票的评审方式，由地方协会统一推荐或汇总审核，通过方可进入复评。</w:t>
      </w:r>
    </w:p>
    <w:p w14:paraId="65BC38E3">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b复评阶段由</w:t>
      </w:r>
      <w:bookmarkStart w:id="0" w:name="_Hlk187180857"/>
      <w:r>
        <w:rPr>
          <w:rFonts w:hint="eastAsia" w:ascii="仿宋_GB2312" w:hAnsi="仿宋_GB2312" w:eastAsia="仿宋_GB2312" w:cs="仿宋_GB2312"/>
          <w:snapToGrid w:val="0"/>
          <w:spacing w:val="0"/>
          <w:kern w:val="0"/>
          <w:sz w:val="32"/>
          <w:szCs w:val="32"/>
          <w:lang w:val="en-US" w:eastAsia="zh-CN" w:bidi="ar-SA"/>
        </w:rPr>
        <w:t>大赛组委会组织专家评委</w:t>
      </w:r>
      <w:bookmarkEnd w:id="0"/>
      <w:r>
        <w:rPr>
          <w:rFonts w:hint="eastAsia" w:ascii="仿宋_GB2312" w:hAnsi="仿宋_GB2312" w:eastAsia="仿宋_GB2312" w:cs="仿宋_GB2312"/>
          <w:snapToGrid w:val="0"/>
          <w:spacing w:val="0"/>
          <w:kern w:val="0"/>
          <w:sz w:val="32"/>
          <w:szCs w:val="32"/>
          <w:lang w:val="en-US" w:eastAsia="zh-CN" w:bidi="ar-SA"/>
        </w:rPr>
        <w:t>根据评审细则要求进行评议、打分评审，各组组长将复评结果进行汇总，向评审委员会进行汇报，确定进入终评的名单。</w:t>
      </w:r>
    </w:p>
    <w:p w14:paraId="6FF24AF6">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C终评将复评结果中打分排名前10%的项目进行分组，由申报企业以PPT的形式进行施工组织设计汇报，并根据评审专家的问题，进行答辩。</w:t>
      </w:r>
    </w:p>
    <w:p w14:paraId="21018781">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2.各评审组依据评审标准对进入复评的施工组织设计进行评议、打分，复赛结束后各组组长将复赛结果进行汇总，向评审委员会进行汇报。</w:t>
      </w:r>
    </w:p>
    <w:p w14:paraId="382507A3">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3.施工组织设计大赛获奖候选名单由评审委员会最终确定，最终名单报送协会批准向社会公示，接受监督，公示期满后，发布大赛最终结果。</w:t>
      </w:r>
    </w:p>
    <w:p w14:paraId="25E21D72">
      <w:pPr>
        <w:ind w:firstLine="643"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b/>
          <w:snapToGrid w:val="0"/>
          <w:color w:val="000000"/>
          <w:spacing w:val="0"/>
          <w:kern w:val="0"/>
          <w:sz w:val="32"/>
          <w:szCs w:val="32"/>
          <w:lang w:val="en-US" w:eastAsia="zh-CN" w:bidi="ar-SA"/>
        </w:rPr>
        <w:t>第十条</w:t>
      </w:r>
      <w:r>
        <w:rPr>
          <w:rFonts w:hint="eastAsia" w:ascii="仿宋_GB2312" w:hAnsi="仿宋_GB2312" w:eastAsia="仿宋_GB2312" w:cs="仿宋_GB2312"/>
          <w:snapToGrid w:val="0"/>
          <w:spacing w:val="0"/>
          <w:kern w:val="0"/>
          <w:sz w:val="32"/>
          <w:szCs w:val="32"/>
          <w:lang w:val="en-US" w:eastAsia="zh-CN" w:bidi="ar-SA"/>
        </w:rPr>
        <w:t xml:space="preserve">  评审标准</w:t>
      </w:r>
    </w:p>
    <w:p w14:paraId="07EA9AB1">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评审工作遵循公平、公正、公开的原则，对弄虚作假者，一经查实，将取消参赛资格和所获荣誉。</w:t>
      </w:r>
    </w:p>
    <w:p w14:paraId="2CB5C266">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1.初评：审核施工组织设计的合规性，包括是否符合地方、行业和国家的有关规定；项目履约过程是否发生质量和安全事故；申报项目必要文件是否真实有效和完整。</w:t>
      </w:r>
    </w:p>
    <w:p w14:paraId="73DE52A5">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2.复评：审核施工组织设计“编制水平”、“实施情况及效果”、“项目所获得的各类荣誉”三个方面，满分110分。</w:t>
      </w:r>
    </w:p>
    <w:p w14:paraId="5F43806F">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A.“编制水平”满分70分，结合“申报条件”打分；施工组织设计编制中大量复制或摘抄其他项目施工组织设计资料,针对性差、缺乏创新性的,在总分中扣除相应分数。</w:t>
      </w:r>
    </w:p>
    <w:p w14:paraId="1E7DABBC">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B.“施工组织设计实施情况及效果”30分，结合证明材料重点评审施工组织设计对现场施工的指导意义，现场执行情况、执行效果及实施情况总结进行打分；施工组织设计中分部、分项施工方法及措施多采用落后技术,或施工方法有明显缺陷的,在总分中扣除相应分数。</w:t>
      </w:r>
    </w:p>
    <w:p w14:paraId="7A15A9D1">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C.“项目所获得的各种荣誉”10分，以项目实际取得的各类荣誉证书为准，国家级5分，省部级3分，得分超过10分的按10分计。</w:t>
      </w:r>
    </w:p>
    <w:p w14:paraId="01F86813">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3.终评10分，主要评审内容包括PPT内容的完整性、汇报者水平等。参与汇报与答辩人员由项目经理、技术负责人等3名主要编制人组成。</w:t>
      </w:r>
    </w:p>
    <w:p w14:paraId="71113BE0">
      <w:pPr>
        <w:ind w:firstLine="640"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snapToGrid w:val="0"/>
          <w:spacing w:val="0"/>
          <w:kern w:val="0"/>
          <w:sz w:val="32"/>
          <w:szCs w:val="32"/>
          <w:lang w:val="en-US" w:eastAsia="zh-CN" w:bidi="ar-SA"/>
        </w:rPr>
        <w:t>汇报的主要内容应包含：项目简介、重点难点分析及应对措施、项目组织机构、施工部署、施工进度计划及保证措施、专项施工方案与技术措施、深化设计管理、其他各项管理措施、四新技术的应用、获奖情况、项目竣工效果照片展示等。汇报时长10分钟。回答评审专家提出的问题，简洁扼要。</w:t>
      </w:r>
    </w:p>
    <w:p w14:paraId="66E326CD">
      <w:pPr>
        <w:jc w:val="center"/>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其他</w:t>
      </w:r>
    </w:p>
    <w:p w14:paraId="078D4B59">
      <w:pPr>
        <w:ind w:firstLine="643" w:firstLineChars="200"/>
        <w:rPr>
          <w:rFonts w:hint="eastAsia" w:ascii="仿宋_GB2312" w:hAnsi="仿宋_GB2312" w:eastAsia="仿宋_GB2312" w:cs="仿宋_GB2312"/>
          <w:snapToGrid w:val="0"/>
          <w:spacing w:val="0"/>
          <w:kern w:val="0"/>
          <w:sz w:val="32"/>
          <w:szCs w:val="32"/>
          <w:lang w:val="en-US" w:eastAsia="zh-CN" w:bidi="ar-SA"/>
        </w:rPr>
      </w:pPr>
      <w:r>
        <w:rPr>
          <w:rFonts w:hint="eastAsia" w:ascii="仿宋_GB2312" w:hAnsi="仿宋_GB2312" w:eastAsia="仿宋_GB2312" w:cs="仿宋_GB2312"/>
          <w:b/>
          <w:snapToGrid w:val="0"/>
          <w:color w:val="000000"/>
          <w:spacing w:val="0"/>
          <w:kern w:val="0"/>
          <w:sz w:val="32"/>
          <w:szCs w:val="32"/>
          <w:lang w:val="en-US" w:eastAsia="zh-CN" w:bidi="ar-SA"/>
        </w:rPr>
        <w:t>第十一条</w:t>
      </w:r>
      <w:r>
        <w:rPr>
          <w:rFonts w:hint="eastAsia" w:ascii="仿宋_GB2312" w:hAnsi="仿宋_GB2312" w:eastAsia="仿宋_GB2312" w:cs="仿宋_GB2312"/>
          <w:snapToGrid w:val="0"/>
          <w:spacing w:val="0"/>
          <w:kern w:val="0"/>
          <w:sz w:val="32"/>
          <w:szCs w:val="32"/>
          <w:lang w:val="en-US" w:eastAsia="zh-CN" w:bidi="ar-SA"/>
        </w:rPr>
        <w:t xml:space="preserve">  本细则的解释、修改权属中国建筑装饰协会。</w:t>
      </w:r>
    </w:p>
    <w:p w14:paraId="294C662E">
      <w:pPr>
        <w:ind w:firstLine="643" w:firstLineChars="200"/>
      </w:pPr>
      <w:r>
        <w:rPr>
          <w:rFonts w:hint="eastAsia" w:ascii="仿宋_GB2312" w:hAnsi="仿宋_GB2312" w:eastAsia="仿宋_GB2312" w:cs="仿宋_GB2312"/>
          <w:b/>
          <w:snapToGrid w:val="0"/>
          <w:color w:val="000000"/>
          <w:spacing w:val="0"/>
          <w:kern w:val="0"/>
          <w:sz w:val="32"/>
          <w:szCs w:val="32"/>
          <w:lang w:val="en-US" w:eastAsia="zh-CN" w:bidi="ar-SA"/>
        </w:rPr>
        <w:t xml:space="preserve">第十二条 </w:t>
      </w:r>
      <w:r>
        <w:rPr>
          <w:rFonts w:hint="eastAsia" w:ascii="仿宋_GB2312" w:hAnsi="仿宋_GB2312" w:eastAsia="仿宋_GB2312" w:cs="仿宋_GB2312"/>
          <w:snapToGrid w:val="0"/>
          <w:spacing w:val="0"/>
          <w:kern w:val="0"/>
          <w:sz w:val="32"/>
          <w:szCs w:val="32"/>
          <w:lang w:val="en-US" w:eastAsia="zh-CN" w:bidi="ar-SA"/>
        </w:rPr>
        <w:t xml:space="preserve"> 企业提交的用于本大赛的资料，中国建筑装饰协会对其拥有无偿使用权，且仅用于大赛相关图书的出版发行以及媒体、网络和展览的宣传推介。</w:t>
      </w:r>
    </w:p>
    <w:p w14:paraId="0D085E80">
      <w:r>
        <w:br w:type="page"/>
      </w:r>
    </w:p>
    <w:p w14:paraId="6AA6837D">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B21CF"/>
    <w:rsid w:val="44CB2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2025-03-05T09:01:00Z</dcterms:created>
  <dc:creator>风信子</dc:creator>
  <cp:lastModifiedBy>风信子</cp:lastModifiedBy>
  <dcterms:modified xsi:type="dcterms:W3CDTF">2025-03-05T09:01:31Z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7BEF70C92F3B4A0383A97FB837245B97_11</vt:lpwstr>
  </property>
  <property fmtid="{D5CDD505-2E9C-101B-9397-08002B2CF9AE}" pid="4" name="KSOTemplateDocerSaveRecord">
    <vt:lpwstr>eyJoZGlkIjoiY2NiYzQ3YzU1NjY3ODVhZmZlOWNmMzYyM2Q5NzNiNTMiLCJ1c2VySWQiOiIyMzYwMTk4NDkifQ==</vt:lpwstr>
  </property>
</Properties>
</file>