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附件一：</w:t>
      </w:r>
      <w:bookmarkStart w:id="0" w:name="_GoBack"/>
      <w:bookmarkEnd w:id="0"/>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sz w:val="36"/>
          <w:szCs w:val="36"/>
          <w:lang w:val="en-US" w:eastAsia="zh-CN"/>
        </w:rPr>
      </w:pPr>
      <w:r>
        <w:rPr>
          <w:rFonts w:hint="eastAsia" w:ascii="宋体" w:hAnsi="宋体" w:eastAsia="宋体" w:cs="宋体"/>
          <w:b/>
          <w:bCs/>
          <w:sz w:val="36"/>
          <w:szCs w:val="36"/>
          <w:lang w:val="en-US" w:eastAsia="zh-CN"/>
        </w:rPr>
        <w:t>关于召开中国建筑装饰协会九届四次理事会九届六次常务理事会暨中国建筑装饰协会成立40周年大会的通知</w:t>
      </w:r>
    </w:p>
    <w:p>
      <w:pPr>
        <w:pStyle w:val="2"/>
        <w:spacing w:line="360" w:lineRule="auto"/>
        <w:ind w:firstLine="640" w:firstLineChars="200"/>
        <w:rPr>
          <w:rFonts w:hint="eastAsia" w:ascii="宋体" w:hAnsi="宋体" w:eastAsia="宋体" w:cs="宋体"/>
          <w:sz w:val="32"/>
          <w:szCs w:val="32"/>
        </w:rPr>
      </w:pPr>
    </w:p>
    <w:p>
      <w:pPr>
        <w:pStyle w:val="2"/>
        <w:spacing w:line="360" w:lineRule="auto"/>
        <w:jc w:val="left"/>
        <w:rPr>
          <w:rFonts w:hint="eastAsia" w:ascii="宋体" w:hAnsi="宋体" w:eastAsia="宋体" w:cs="宋体"/>
          <w:sz w:val="30"/>
          <w:szCs w:val="30"/>
        </w:rPr>
      </w:pPr>
      <w:r>
        <w:rPr>
          <w:rFonts w:hint="eastAsia" w:ascii="宋体" w:hAnsi="宋体" w:eastAsia="宋体" w:cs="宋体"/>
          <w:sz w:val="30"/>
          <w:szCs w:val="30"/>
        </w:rPr>
        <w:t>各省、自治区、直辖市建筑装饰协会（分会），新疆生产建设兵团建筑业协会，各理事、常务理事、会员企业、有关单位：</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根据《关于筹备中国建筑装饰协会成立40周年活动的通知》（中装协〔2024〕49号）和《中国建筑装饰协会章程》规定，经会长办公会研究，定于2024年12月10日在北京召开中国建筑装饰协会九届四次理事会、九届六次常务理事会暨中国建筑装饰协会成立40周年大会。会议同期颁发2023年度中国建筑工程装饰奖，发放中国建筑装饰协会专家证书。现将会议有关事项通知如下：</w:t>
      </w:r>
    </w:p>
    <w:p>
      <w:pPr>
        <w:pStyle w:val="2"/>
        <w:spacing w:line="360" w:lineRule="auto"/>
        <w:ind w:firstLine="602" w:firstLineChars="200"/>
        <w:jc w:val="left"/>
        <w:rPr>
          <w:rFonts w:hint="eastAsia" w:ascii="宋体" w:hAnsi="宋体" w:eastAsia="宋体" w:cs="宋体"/>
          <w:b/>
          <w:bCs/>
          <w:sz w:val="30"/>
          <w:szCs w:val="30"/>
        </w:rPr>
      </w:pPr>
      <w:r>
        <w:rPr>
          <w:rFonts w:hint="eastAsia" w:ascii="宋体" w:hAnsi="宋体" w:eastAsia="宋体" w:cs="宋体"/>
          <w:b/>
          <w:bCs/>
          <w:sz w:val="30"/>
          <w:szCs w:val="30"/>
        </w:rPr>
        <w:t>一、会议主题</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波澜壮阔四十载 筑梦扬帆新时代</w:t>
      </w:r>
    </w:p>
    <w:p>
      <w:pPr>
        <w:pStyle w:val="2"/>
        <w:spacing w:line="360" w:lineRule="auto"/>
        <w:ind w:firstLine="602" w:firstLineChars="200"/>
        <w:jc w:val="left"/>
        <w:rPr>
          <w:rFonts w:hint="eastAsia" w:ascii="宋体" w:hAnsi="宋体" w:eastAsia="宋体" w:cs="宋体"/>
          <w:b/>
          <w:bCs/>
          <w:sz w:val="30"/>
          <w:szCs w:val="30"/>
        </w:rPr>
      </w:pPr>
      <w:r>
        <w:rPr>
          <w:rFonts w:hint="eastAsia" w:ascii="宋体" w:hAnsi="宋体" w:eastAsia="宋体" w:cs="宋体"/>
          <w:b/>
          <w:bCs/>
          <w:sz w:val="30"/>
          <w:szCs w:val="30"/>
        </w:rPr>
        <w:t>二、会议时间</w:t>
      </w:r>
    </w:p>
    <w:p>
      <w:pPr>
        <w:pStyle w:val="2"/>
        <w:spacing w:line="360" w:lineRule="auto"/>
        <w:ind w:left="638" w:leftChars="304" w:firstLine="0" w:firstLineChars="0"/>
        <w:jc w:val="left"/>
        <w:rPr>
          <w:rFonts w:hint="eastAsia" w:ascii="宋体" w:hAnsi="宋体" w:eastAsia="宋体" w:cs="宋体"/>
          <w:sz w:val="30"/>
          <w:szCs w:val="30"/>
        </w:rPr>
      </w:pPr>
      <w:r>
        <w:rPr>
          <w:rFonts w:hint="eastAsia" w:ascii="宋体" w:hAnsi="宋体" w:eastAsia="宋体" w:cs="宋体"/>
          <w:sz w:val="30"/>
          <w:szCs w:val="30"/>
        </w:rPr>
        <w:t>12月9日 13:00-22:00 会议报到（北京会议中心9号楼大堂）</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12月10日 9:30-17:30 全天会议</w:t>
      </w:r>
    </w:p>
    <w:p>
      <w:pPr>
        <w:pStyle w:val="2"/>
        <w:spacing w:line="360" w:lineRule="auto"/>
        <w:ind w:firstLine="602" w:firstLineChars="200"/>
        <w:jc w:val="left"/>
        <w:rPr>
          <w:rFonts w:hint="eastAsia" w:ascii="宋体" w:hAnsi="宋体" w:eastAsia="宋体" w:cs="宋体"/>
          <w:b/>
          <w:bCs/>
          <w:sz w:val="30"/>
          <w:szCs w:val="30"/>
        </w:rPr>
      </w:pPr>
      <w:r>
        <w:rPr>
          <w:rFonts w:hint="eastAsia" w:ascii="宋体" w:hAnsi="宋体" w:eastAsia="宋体" w:cs="宋体"/>
          <w:b/>
          <w:bCs/>
          <w:sz w:val="30"/>
          <w:szCs w:val="30"/>
        </w:rPr>
        <w:t>三、会议地点</w:t>
      </w:r>
    </w:p>
    <w:p>
      <w:pPr>
        <w:pStyle w:val="2"/>
        <w:spacing w:line="360" w:lineRule="auto"/>
        <w:ind w:left="638" w:leftChars="304" w:firstLine="0" w:firstLineChars="0"/>
        <w:jc w:val="left"/>
        <w:rPr>
          <w:rFonts w:hint="eastAsia" w:ascii="宋体" w:hAnsi="宋体" w:eastAsia="宋体" w:cs="宋体"/>
          <w:sz w:val="30"/>
          <w:szCs w:val="30"/>
        </w:rPr>
      </w:pPr>
      <w:r>
        <w:rPr>
          <w:rFonts w:hint="eastAsia" w:ascii="宋体" w:hAnsi="宋体" w:eastAsia="宋体" w:cs="宋体"/>
          <w:sz w:val="30"/>
          <w:szCs w:val="30"/>
        </w:rPr>
        <w:t>北京会议中心会议楼报告厅</w:t>
      </w:r>
      <w:r>
        <w:rPr>
          <w:rFonts w:hint="eastAsia" w:ascii="宋体" w:hAnsi="宋体" w:eastAsia="宋体" w:cs="宋体"/>
          <w:sz w:val="28"/>
          <w:szCs w:val="28"/>
        </w:rPr>
        <w:t>（北京市朝阳区来广营西路88号）</w:t>
      </w:r>
    </w:p>
    <w:p>
      <w:pPr>
        <w:pStyle w:val="2"/>
        <w:spacing w:line="360" w:lineRule="auto"/>
        <w:ind w:firstLine="602" w:firstLineChars="200"/>
        <w:jc w:val="left"/>
        <w:rPr>
          <w:rFonts w:hint="eastAsia" w:ascii="宋体" w:hAnsi="宋体" w:eastAsia="宋体" w:cs="宋体"/>
          <w:b/>
          <w:bCs/>
          <w:sz w:val="30"/>
          <w:szCs w:val="30"/>
        </w:rPr>
      </w:pPr>
      <w:r>
        <w:rPr>
          <w:rFonts w:hint="eastAsia" w:ascii="宋体" w:hAnsi="宋体" w:eastAsia="宋体" w:cs="宋体"/>
          <w:b/>
          <w:bCs/>
          <w:sz w:val="30"/>
          <w:szCs w:val="30"/>
        </w:rPr>
        <w:t>四、会议内容</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（一）中国建筑装饰协会成立40周年大会</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1.播放中国建筑装饰协会成立40周年宣传片；</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2.相关政府部门领导讲话;</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3.王中奇会长做中国建筑装饰协会40年报告;</w:t>
      </w:r>
    </w:p>
    <w:p>
      <w:pPr>
        <w:pStyle w:val="2"/>
        <w:spacing w:line="360" w:lineRule="auto"/>
        <w:ind w:left="638" w:leftChars="304" w:firstLine="0" w:firstLineChars="0"/>
        <w:jc w:val="left"/>
        <w:rPr>
          <w:rFonts w:hint="eastAsia" w:ascii="宋体" w:hAnsi="宋体" w:eastAsia="宋体" w:cs="宋体"/>
          <w:sz w:val="28"/>
          <w:szCs w:val="28"/>
        </w:rPr>
      </w:pPr>
      <w:r>
        <w:rPr>
          <w:rFonts w:hint="eastAsia" w:ascii="宋体" w:hAnsi="宋体" w:eastAsia="宋体" w:cs="宋体"/>
          <w:sz w:val="30"/>
          <w:szCs w:val="30"/>
        </w:rPr>
        <w:t>4.</w:t>
      </w:r>
      <w:r>
        <w:rPr>
          <w:rFonts w:hint="eastAsia" w:ascii="宋体" w:hAnsi="宋体" w:eastAsia="宋体" w:cs="宋体"/>
          <w:sz w:val="28"/>
          <w:szCs w:val="28"/>
        </w:rPr>
        <w:t>《大国装饰——中国建筑装饰协会成立40周年献礼》发布；</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5.中国建筑装饰协会成立40周年文艺汇演。</w:t>
      </w:r>
    </w:p>
    <w:p>
      <w:pPr>
        <w:pStyle w:val="2"/>
        <w:spacing w:line="360" w:lineRule="auto"/>
        <w:ind w:left="638" w:leftChars="304" w:firstLine="0" w:firstLineChars="0"/>
        <w:jc w:val="left"/>
        <w:rPr>
          <w:rFonts w:hint="eastAsia" w:ascii="宋体" w:hAnsi="宋体" w:eastAsia="宋体" w:cs="宋体"/>
          <w:sz w:val="30"/>
          <w:szCs w:val="30"/>
        </w:rPr>
      </w:pPr>
      <w:r>
        <w:rPr>
          <w:rFonts w:hint="eastAsia" w:ascii="宋体" w:hAnsi="宋体" w:eastAsia="宋体" w:cs="宋体"/>
          <w:sz w:val="30"/>
          <w:szCs w:val="30"/>
        </w:rPr>
        <w:t>（二）中国建筑装饰协会九届四次理事会暨九届六次常务理事会</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1.中国建筑装饰协会2024年度党建工作通报；</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2.审议中国建筑装饰协会2024年度理事会工作报告；</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3.审议中国建筑装饰协会2024年度财务工作报告；</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4.审议各项提案。</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（三）中国建筑装饰协会行业综合数据统计报告发布</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（四）中国建筑工程装饰奖颁奖</w:t>
      </w:r>
    </w:p>
    <w:p>
      <w:pPr>
        <w:pStyle w:val="2"/>
        <w:spacing w:line="360" w:lineRule="auto"/>
        <w:ind w:firstLine="602" w:firstLineChars="200"/>
        <w:jc w:val="left"/>
        <w:rPr>
          <w:rFonts w:hint="eastAsia" w:ascii="宋体" w:hAnsi="宋体" w:eastAsia="宋体" w:cs="宋体"/>
          <w:b/>
          <w:bCs/>
          <w:sz w:val="30"/>
          <w:szCs w:val="30"/>
        </w:rPr>
      </w:pPr>
      <w:r>
        <w:rPr>
          <w:rFonts w:hint="eastAsia" w:ascii="宋体" w:hAnsi="宋体" w:eastAsia="宋体" w:cs="宋体"/>
          <w:b/>
          <w:bCs/>
          <w:sz w:val="30"/>
          <w:szCs w:val="30"/>
        </w:rPr>
        <w:t>五、其他事项</w:t>
      </w:r>
    </w:p>
    <w:p>
      <w:pPr>
        <w:pStyle w:val="2"/>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（一）参会领导请着正装；</w:t>
      </w:r>
    </w:p>
    <w:p>
      <w:pPr>
        <w:pStyle w:val="2"/>
        <w:spacing w:line="360" w:lineRule="auto"/>
        <w:ind w:left="638" w:leftChars="304" w:firstLine="0" w:firstLineChars="0"/>
        <w:jc w:val="left"/>
        <w:rPr>
          <w:rFonts w:hint="eastAsia" w:ascii="宋体" w:hAnsi="宋体" w:eastAsia="宋体" w:cs="宋体"/>
          <w:sz w:val="30"/>
          <w:szCs w:val="30"/>
        </w:rPr>
      </w:pPr>
      <w:r>
        <w:rPr>
          <w:rFonts w:hint="eastAsia" w:ascii="宋体" w:hAnsi="宋体" w:eastAsia="宋体" w:cs="宋体"/>
          <w:sz w:val="30"/>
          <w:szCs w:val="30"/>
        </w:rPr>
        <w:t>（二）中国建筑工程装饰奖证书、中国建筑装饰协会专家证书于会议报到期间领取；</w:t>
      </w:r>
    </w:p>
    <w:p>
      <w:pPr>
        <w:pStyle w:val="2"/>
        <w:spacing w:line="360" w:lineRule="auto"/>
        <w:ind w:left="638" w:leftChars="304" w:firstLine="0" w:firstLineChars="0"/>
        <w:jc w:val="left"/>
        <w:rPr>
          <w:rFonts w:hint="eastAsia" w:ascii="宋体" w:hAnsi="宋体" w:eastAsia="宋体" w:cs="宋体"/>
          <w:sz w:val="30"/>
          <w:szCs w:val="30"/>
        </w:rPr>
      </w:pPr>
      <w:r>
        <w:rPr>
          <w:rFonts w:hint="eastAsia" w:ascii="宋体" w:hAnsi="宋体" w:eastAsia="宋体" w:cs="宋体"/>
          <w:sz w:val="30"/>
          <w:szCs w:val="30"/>
        </w:rPr>
        <w:t>（三）装饰奖获奖企业请派一名代表对号入座上台领奖；</w:t>
      </w:r>
    </w:p>
    <w:p>
      <w:pPr>
        <w:pStyle w:val="2"/>
        <w:spacing w:line="360" w:lineRule="auto"/>
        <w:ind w:left="638" w:leftChars="304" w:firstLine="0" w:firstLineChars="0"/>
        <w:jc w:val="left"/>
        <w:rPr>
          <w:rFonts w:hint="eastAsia" w:ascii="宋体" w:hAnsi="宋体" w:eastAsia="宋体" w:cs="宋体"/>
          <w:sz w:val="30"/>
          <w:szCs w:val="30"/>
        </w:rPr>
      </w:pPr>
      <w:r>
        <w:rPr>
          <w:rFonts w:hint="eastAsia" w:ascii="宋体" w:hAnsi="宋体" w:eastAsia="宋体" w:cs="宋体"/>
          <w:sz w:val="30"/>
          <w:szCs w:val="30"/>
        </w:rPr>
        <w:t>（四）会务费：2000元/人（含10日自助午餐及会议资料），各省、市协会专职会长、秘书长免会务费，交通食宿自理。住宿推荐酒店、会场交通指南详见附件；</w:t>
      </w:r>
    </w:p>
    <w:p>
      <w:pPr>
        <w:pStyle w:val="2"/>
        <w:spacing w:line="360" w:lineRule="auto"/>
        <w:ind w:left="638" w:leftChars="304" w:firstLine="0" w:firstLineChars="0"/>
        <w:jc w:val="left"/>
        <w:rPr>
          <w:rFonts w:hint="eastAsia" w:ascii="宋体" w:hAnsi="宋体" w:eastAsia="宋体" w:cs="宋体"/>
          <w:sz w:val="30"/>
          <w:szCs w:val="30"/>
        </w:rPr>
      </w:pPr>
      <w:r>
        <w:rPr>
          <w:rFonts w:hint="eastAsia" w:ascii="宋体" w:hAnsi="宋体" w:eastAsia="宋体" w:cs="宋体"/>
          <w:sz w:val="30"/>
          <w:szCs w:val="30"/>
        </w:rPr>
        <w:t>（五）请各参会代表扫描下方二维码进行会议报名，报名截止时间2024年12月5日；自驾前往会场的代表，请自行打印附件3中的车证，凭车证进出北京会议中心；</w:t>
      </w:r>
    </w:p>
    <w:p>
      <w:pPr>
        <w:pStyle w:val="2"/>
        <w:numPr>
          <w:ilvl w:val="0"/>
          <w:numId w:val="0"/>
        </w:numPr>
        <w:spacing w:line="360" w:lineRule="auto"/>
        <w:jc w:val="center"/>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drawing>
          <wp:inline distT="0" distB="0" distL="114300" distR="114300">
            <wp:extent cx="1329690" cy="1291590"/>
            <wp:effectExtent l="0" t="0" r="3810" b="3810"/>
            <wp:docPr id="1" name="图片 1" descr="173157166380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1571663805369"/>
                    <pic:cNvPicPr>
                      <a:picLocks noChangeAspect="1"/>
                    </pic:cNvPicPr>
                  </pic:nvPicPr>
                  <pic:blipFill>
                    <a:blip r:embed="rId4"/>
                    <a:stretch>
                      <a:fillRect/>
                    </a:stretch>
                  </pic:blipFill>
                  <pic:spPr>
                    <a:xfrm>
                      <a:off x="0" y="0"/>
                      <a:ext cx="1329690" cy="1291590"/>
                    </a:xfrm>
                    <a:prstGeom prst="rect">
                      <a:avLst/>
                    </a:prstGeom>
                  </pic:spPr>
                </pic:pic>
              </a:graphicData>
            </a:graphic>
          </wp:inline>
        </w:drawing>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（六）请参会代表于12月6日前将会务费汇至以下账户，并注明“40周年大会”字样，电子发票在汇款后1-3个工作日，到注册时所填邮箱自行下载。</w:t>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户  名：中国建筑装饰协会</w:t>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开户行：中国工商银行股份有限公司北京南方庄支行</w:t>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账  号：0200225919200039181</w:t>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六、会务服务</w:t>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组织联络部：杨忠 13021988282</w:t>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综合部：高俊 15210888581</w:t>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财务部：齐金杨 15699888817</w:t>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装饰奖办：王立艳 15910867607</w:t>
      </w:r>
    </w:p>
    <w:p>
      <w:pPr>
        <w:pStyle w:val="2"/>
        <w:spacing w:line="360" w:lineRule="auto"/>
        <w:ind w:left="638" w:leftChars="304" w:firstLine="0" w:firstLineChars="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w:t>
      </w: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"http://file.cbda.cn/uploadfile/2024/1113/1731490154662512.docx" \t "http://www.cbda.cn/html/tzgg/20241113/_blank"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1.会场交通指南</w:t>
      </w:r>
      <w:r>
        <w:rPr>
          <w:rFonts w:hint="eastAsia" w:ascii="宋体" w:hAnsi="宋体" w:eastAsia="宋体" w:cs="宋体"/>
          <w:sz w:val="30"/>
          <w:szCs w:val="30"/>
          <w:lang w:val="en-US" w:eastAsia="zh-CN"/>
        </w:rPr>
        <w:fldChar w:fldCharType="end"/>
      </w:r>
    </w:p>
    <w:p>
      <w:pPr>
        <w:pStyle w:val="2"/>
        <w:spacing w:line="360" w:lineRule="auto"/>
        <w:ind w:left="638" w:leftChars="304" w:firstLine="900" w:firstLineChars="3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"http://file.cbda.cn/uploadfile/2024/1113/1731490154635788.docx" \t "http://www.cbda.cn/html/tzgg/20241113/_blank"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2.住宿推荐酒店</w:t>
      </w:r>
      <w:r>
        <w:rPr>
          <w:rFonts w:hint="eastAsia" w:ascii="宋体" w:hAnsi="宋体" w:eastAsia="宋体" w:cs="宋体"/>
          <w:sz w:val="30"/>
          <w:szCs w:val="30"/>
          <w:lang w:val="en-US" w:eastAsia="zh-CN"/>
        </w:rPr>
        <w:fldChar w:fldCharType="end"/>
      </w:r>
    </w:p>
    <w:p>
      <w:pPr>
        <w:pStyle w:val="2"/>
        <w:spacing w:line="360" w:lineRule="auto"/>
        <w:ind w:left="638" w:leftChars="304" w:firstLine="900" w:firstLineChars="300"/>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fldChar w:fldCharType="begin"/>
      </w:r>
      <w:r>
        <w:rPr>
          <w:rFonts w:hint="eastAsia" w:ascii="宋体" w:hAnsi="宋体" w:eastAsia="宋体" w:cs="宋体"/>
          <w:sz w:val="30"/>
          <w:szCs w:val="30"/>
          <w:lang w:val="en-US" w:eastAsia="zh-CN"/>
        </w:rPr>
        <w:instrText xml:space="preserve"> HYPERLINK "http://file.cbda.cn/uploadfile/2024/1113/1731490154473753.docx" \t "http://www.cbda.cn/html/tzgg/20241113/_blank" </w:instrText>
      </w:r>
      <w:r>
        <w:rPr>
          <w:rFonts w:hint="eastAsia" w:ascii="宋体" w:hAnsi="宋体" w:eastAsia="宋体" w:cs="宋体"/>
          <w:sz w:val="30"/>
          <w:szCs w:val="30"/>
          <w:lang w:val="en-US" w:eastAsia="zh-CN"/>
        </w:rPr>
        <w:fldChar w:fldCharType="separate"/>
      </w:r>
      <w:r>
        <w:rPr>
          <w:rFonts w:hint="eastAsia" w:ascii="宋体" w:hAnsi="宋体" w:eastAsia="宋体" w:cs="宋体"/>
          <w:sz w:val="30"/>
          <w:szCs w:val="30"/>
          <w:lang w:val="en-US" w:eastAsia="zh-CN"/>
        </w:rPr>
        <w:t>3.北京会议中心车辆出入证</w:t>
      </w:r>
      <w:r>
        <w:rPr>
          <w:rFonts w:hint="eastAsia" w:ascii="宋体" w:hAnsi="宋体" w:eastAsia="宋体" w:cs="宋体"/>
          <w:sz w:val="30"/>
          <w:szCs w:val="30"/>
          <w:lang w:val="en-US" w:eastAsia="zh-CN"/>
        </w:rPr>
        <w:fldChar w:fldCharType="end"/>
      </w:r>
    </w:p>
    <w:p>
      <w:pPr>
        <w:pStyle w:val="2"/>
        <w:spacing w:line="360" w:lineRule="auto"/>
        <w:ind w:left="638" w:leftChars="304" w:firstLine="0" w:firstLineChars="0"/>
        <w:jc w:val="right"/>
        <w:rPr>
          <w:rFonts w:hint="eastAsia" w:ascii="宋体" w:hAnsi="宋体" w:eastAsia="宋体" w:cs="宋体"/>
          <w:sz w:val="30"/>
          <w:szCs w:val="30"/>
          <w:lang w:val="en-US" w:eastAsia="zh-CN"/>
        </w:rPr>
      </w:pPr>
    </w:p>
    <w:p>
      <w:pPr>
        <w:pStyle w:val="2"/>
        <w:spacing w:line="360" w:lineRule="auto"/>
        <w:ind w:left="638" w:leftChars="304" w:firstLine="0" w:firstLineChars="0"/>
        <w:jc w:val="right"/>
        <w:rPr>
          <w:rFonts w:hint="eastAsia" w:ascii="宋体" w:hAnsi="宋体" w:eastAsia="宋体" w:cs="宋体"/>
          <w:sz w:val="30"/>
          <w:szCs w:val="30"/>
          <w:lang w:val="en-US" w:eastAsia="zh-CN"/>
        </w:rPr>
      </w:pPr>
    </w:p>
    <w:p>
      <w:pPr>
        <w:pStyle w:val="2"/>
        <w:spacing w:line="360" w:lineRule="auto"/>
        <w:ind w:left="638" w:leftChars="304" w:firstLine="0" w:firstLineChars="0"/>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中国建筑装饰协会</w:t>
      </w:r>
    </w:p>
    <w:p>
      <w:pPr>
        <w:jc w:val="righ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2024年11月13日</w:t>
      </w:r>
    </w:p>
    <w:p>
      <w:pPr>
        <w:jc w:val="right"/>
        <w:rPr>
          <w:rFonts w:hint="eastAsia" w:ascii="宋体" w:hAnsi="宋体" w:eastAsia="宋体" w:cs="宋体"/>
          <w:sz w:val="30"/>
          <w:szCs w:val="30"/>
          <w:lang w:val="en-US" w:eastAsia="zh-CN"/>
        </w:rPr>
      </w:pPr>
    </w:p>
    <w:p>
      <w:pPr>
        <w:jc w:val="right"/>
        <w:rPr>
          <w:rFonts w:hint="eastAsia" w:ascii="宋体" w:hAnsi="宋体" w:eastAsia="宋体" w:cs="宋体"/>
          <w:sz w:val="30"/>
          <w:szCs w:val="30"/>
          <w:lang w:val="en-US" w:eastAsia="zh-CN"/>
        </w:rPr>
      </w:pPr>
    </w:p>
    <w:p>
      <w:pPr>
        <w:jc w:val="right"/>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5"/>
          <w:rFonts w:hint="eastAsia" w:ascii="黑体" w:hAnsi="黑体" w:eastAsia="黑体" w:cs="黑体"/>
          <w:i w:val="0"/>
          <w:iCs w:val="0"/>
          <w:caps w:val="0"/>
          <w:color w:val="auto"/>
          <w:spacing w:val="0"/>
          <w:sz w:val="32"/>
          <w:szCs w:val="32"/>
          <w:u w:val="none"/>
          <w:lang w:val="en-US" w:eastAsia="zh-CN"/>
        </w:rPr>
      </w:pPr>
      <w:r>
        <w:rPr>
          <w:rStyle w:val="5"/>
          <w:rFonts w:hint="eastAsia" w:ascii="黑体" w:hAnsi="黑体" w:eastAsia="黑体" w:cs="黑体"/>
          <w:i w:val="0"/>
          <w:iCs w:val="0"/>
          <w:caps w:val="0"/>
          <w:color w:val="auto"/>
          <w:spacing w:val="0"/>
          <w:sz w:val="32"/>
          <w:szCs w:val="32"/>
          <w:u w:val="none"/>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5"/>
          <w:rFonts w:hint="eastAsia" w:ascii="方正小标宋简体" w:hAnsi="方正小标宋简体" w:eastAsia="方正小标宋简体" w:cs="方正小标宋简体"/>
          <w:i w:val="0"/>
          <w:iCs w:val="0"/>
          <w:caps w:val="0"/>
          <w:color w:val="auto"/>
          <w:spacing w:val="0"/>
          <w:sz w:val="36"/>
          <w:szCs w:val="36"/>
          <w:u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5"/>
          <w:rFonts w:hint="eastAsia" w:ascii="方正小标宋简体" w:hAnsi="方正小标宋简体" w:eastAsia="方正小标宋简体" w:cs="方正小标宋简体"/>
          <w:i w:val="0"/>
          <w:iCs w:val="0"/>
          <w:caps w:val="0"/>
          <w:color w:val="auto"/>
          <w:spacing w:val="0"/>
          <w:sz w:val="36"/>
          <w:szCs w:val="36"/>
          <w:u w:val="none"/>
        </w:rPr>
      </w:pPr>
      <w:r>
        <w:rPr>
          <w:rStyle w:val="5"/>
          <w:rFonts w:hint="eastAsia" w:ascii="方正小标宋简体" w:hAnsi="方正小标宋简体" w:eastAsia="方正小标宋简体" w:cs="方正小标宋简体"/>
          <w:i w:val="0"/>
          <w:iCs w:val="0"/>
          <w:caps w:val="0"/>
          <w:color w:val="auto"/>
          <w:spacing w:val="0"/>
          <w:sz w:val="36"/>
          <w:szCs w:val="36"/>
          <w:u w:val="none"/>
        </w:rPr>
        <w:t>会场交通指南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5"/>
          <w:rFonts w:hint="eastAsia" w:ascii="方正小标宋简体" w:hAnsi="方正小标宋简体" w:eastAsia="方正小标宋简体" w:cs="方正小标宋简体"/>
          <w:i w:val="0"/>
          <w:iCs w:val="0"/>
          <w:caps w:val="0"/>
          <w:color w:val="auto"/>
          <w:spacing w:val="0"/>
          <w:sz w:val="36"/>
          <w:szCs w:val="36"/>
          <w:u w:val="none"/>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5"/>
          <w:rFonts w:hint="eastAsia" w:ascii="仿宋" w:hAnsi="仿宋" w:eastAsia="仿宋" w:cs="仿宋"/>
          <w:i w:val="0"/>
          <w:iCs w:val="0"/>
          <w:caps w:val="0"/>
          <w:color w:val="auto"/>
          <w:spacing w:val="0"/>
          <w:sz w:val="32"/>
          <w:szCs w:val="32"/>
          <w:u w:val="none"/>
          <w:lang w:eastAsia="zh-CN"/>
        </w:rPr>
      </w:pPr>
      <w:r>
        <w:rPr>
          <w:rStyle w:val="5"/>
          <w:rFonts w:hint="eastAsia" w:ascii="仿宋" w:hAnsi="仿宋" w:eastAsia="仿宋" w:cs="仿宋"/>
          <w:i w:val="0"/>
          <w:iCs w:val="0"/>
          <w:caps w:val="0"/>
          <w:color w:val="auto"/>
          <w:spacing w:val="0"/>
          <w:sz w:val="32"/>
          <w:szCs w:val="32"/>
          <w:u w:val="none"/>
          <w:lang w:eastAsia="zh-CN"/>
        </w:rPr>
        <w:drawing>
          <wp:inline distT="0" distB="0" distL="114300" distR="114300">
            <wp:extent cx="5273675" cy="4181475"/>
            <wp:effectExtent l="0" t="0" r="3175" b="9525"/>
            <wp:docPr id="2" name="图片 2" descr="1731455673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1455673832"/>
                    <pic:cNvPicPr>
                      <a:picLocks noChangeAspect="1"/>
                    </pic:cNvPicPr>
                  </pic:nvPicPr>
                  <pic:blipFill>
                    <a:blip r:embed="rId5"/>
                    <a:stretch>
                      <a:fillRect/>
                    </a:stretch>
                  </pic:blipFill>
                  <pic:spPr>
                    <a:xfrm>
                      <a:off x="0" y="0"/>
                      <a:ext cx="5273675" cy="4181475"/>
                    </a:xfrm>
                    <a:prstGeom prst="rect">
                      <a:avLst/>
                    </a:prstGeom>
                  </pic:spPr>
                </pic:pic>
              </a:graphicData>
            </a:graphic>
          </wp:inline>
        </w:drawing>
      </w: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jc w:val="left"/>
        <w:rPr>
          <w:rFonts w:hint="eastAsia" w:ascii="宋体" w:hAnsi="宋体" w:eastAsia="宋体" w:cs="宋体"/>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5"/>
          <w:rFonts w:hint="eastAsia" w:ascii="黑体" w:hAnsi="黑体" w:eastAsia="黑体" w:cs="黑体"/>
          <w:i w:val="0"/>
          <w:iCs w:val="0"/>
          <w:caps w:val="0"/>
          <w:color w:val="auto"/>
          <w:spacing w:val="0"/>
          <w:sz w:val="32"/>
          <w:szCs w:val="32"/>
          <w:u w:val="none"/>
          <w:lang w:val="en-US" w:eastAsia="zh-CN"/>
        </w:rPr>
      </w:pPr>
      <w:r>
        <w:rPr>
          <w:rStyle w:val="5"/>
          <w:rFonts w:hint="eastAsia" w:ascii="黑体" w:hAnsi="黑体" w:eastAsia="黑体" w:cs="黑体"/>
          <w:i w:val="0"/>
          <w:iCs w:val="0"/>
          <w:caps w:val="0"/>
          <w:color w:val="auto"/>
          <w:spacing w:val="0"/>
          <w:sz w:val="32"/>
          <w:szCs w:val="32"/>
          <w:u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5"/>
          <w:rFonts w:hint="eastAsia" w:ascii="方正小标宋简体" w:hAnsi="方正小标宋简体" w:eastAsia="方正小标宋简体" w:cs="方正小标宋简体"/>
          <w:b w:val="0"/>
          <w:bCs w:val="0"/>
          <w:i w:val="0"/>
          <w:iCs w:val="0"/>
          <w:caps w:val="0"/>
          <w:color w:val="auto"/>
          <w:spacing w:val="0"/>
          <w:sz w:val="36"/>
          <w:szCs w:val="36"/>
          <w:u w:val="none"/>
        </w:rPr>
      </w:pPr>
      <w:r>
        <w:rPr>
          <w:rStyle w:val="5"/>
          <w:rFonts w:hint="eastAsia" w:ascii="方正小标宋简体" w:hAnsi="方正小标宋简体" w:eastAsia="方正小标宋简体" w:cs="方正小标宋简体"/>
          <w:b w:val="0"/>
          <w:bCs w:val="0"/>
          <w:i w:val="0"/>
          <w:iCs w:val="0"/>
          <w:caps w:val="0"/>
          <w:color w:val="auto"/>
          <w:spacing w:val="0"/>
          <w:sz w:val="36"/>
          <w:szCs w:val="36"/>
          <w:u w:val="none"/>
        </w:rPr>
        <w:t>住宿推荐酒店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5"/>
          <w:rFonts w:hint="eastAsia" w:ascii="仿宋_GB2312" w:hAnsi="仿宋_GB2312" w:eastAsia="仿宋_GB2312" w:cs="仿宋_GB2312"/>
          <w:i w:val="0"/>
          <w:iCs w:val="0"/>
          <w:caps w:val="0"/>
          <w:color w:val="auto"/>
          <w:spacing w:val="0"/>
          <w:sz w:val="32"/>
          <w:szCs w:val="32"/>
          <w:u w:val="none"/>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黑体" w:hAnsi="黑体" w:eastAsia="黑体" w:cs="黑体"/>
          <w:b w:val="0"/>
          <w:bCs w:val="0"/>
          <w:i w:val="0"/>
          <w:iCs w:val="0"/>
          <w:caps w:val="0"/>
          <w:color w:val="auto"/>
          <w:spacing w:val="0"/>
          <w:sz w:val="32"/>
          <w:szCs w:val="32"/>
          <w:u w:val="none"/>
          <w:lang w:val="en-US" w:eastAsia="zh-CN"/>
        </w:rPr>
      </w:pPr>
      <w:r>
        <w:rPr>
          <w:rStyle w:val="5"/>
          <w:rFonts w:hint="eastAsia" w:ascii="黑体" w:hAnsi="黑体" w:eastAsia="黑体" w:cs="黑体"/>
          <w:b w:val="0"/>
          <w:bCs w:val="0"/>
          <w:i w:val="0"/>
          <w:iCs w:val="0"/>
          <w:caps w:val="0"/>
          <w:color w:val="auto"/>
          <w:spacing w:val="0"/>
          <w:sz w:val="32"/>
          <w:szCs w:val="32"/>
          <w:u w:val="none"/>
          <w:lang w:val="en-US" w:eastAsia="zh-CN"/>
        </w:rPr>
        <w:t>一、北京会议中心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r>
        <w:rPr>
          <w:rStyle w:val="5"/>
          <w:rFonts w:hint="eastAsia" w:ascii="仿宋_GB2312" w:hAnsi="仿宋_GB2312" w:eastAsia="仿宋_GB2312" w:cs="仿宋_GB2312"/>
          <w:i w:val="0"/>
          <w:iCs w:val="0"/>
          <w:caps w:val="0"/>
          <w:color w:val="auto"/>
          <w:spacing w:val="0"/>
          <w:sz w:val="32"/>
          <w:szCs w:val="32"/>
          <w:u w:val="none"/>
          <w:lang w:val="en-US" w:eastAsia="zh-CN"/>
        </w:rPr>
        <w:t>预定方式：在中国建筑装饰协会会议管理系统上预定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r>
        <w:rPr>
          <w:rStyle w:val="5"/>
          <w:rFonts w:hint="eastAsia" w:ascii="仿宋_GB2312" w:hAnsi="仿宋_GB2312" w:eastAsia="仿宋_GB2312" w:cs="仿宋_GB2312"/>
          <w:i w:val="0"/>
          <w:iCs w:val="0"/>
          <w:caps w:val="0"/>
          <w:color w:val="auto"/>
          <w:spacing w:val="0"/>
          <w:sz w:val="32"/>
          <w:szCs w:val="32"/>
          <w:u w:val="none"/>
          <w:lang w:val="en-US" w:eastAsia="zh-CN"/>
        </w:rPr>
        <w:t>地    址：北京市朝阳区来广营88号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r>
        <w:rPr>
          <w:rStyle w:val="5"/>
          <w:rFonts w:hint="eastAsia" w:ascii="仿宋_GB2312" w:hAnsi="仿宋_GB2312" w:eastAsia="仿宋_GB2312" w:cs="仿宋_GB2312"/>
          <w:i w:val="0"/>
          <w:iCs w:val="0"/>
          <w:caps w:val="0"/>
          <w:color w:val="auto"/>
          <w:spacing w:val="0"/>
          <w:sz w:val="32"/>
          <w:szCs w:val="32"/>
          <w:u w:val="none"/>
          <w:lang w:val="en-US" w:eastAsia="zh-CN"/>
        </w:rPr>
        <w:t>套    房：1000元/天/间（含早餐）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r>
        <w:rPr>
          <w:rStyle w:val="5"/>
          <w:rFonts w:hint="eastAsia" w:ascii="仿宋_GB2312" w:hAnsi="仿宋_GB2312" w:eastAsia="仿宋_GB2312" w:cs="仿宋_GB2312"/>
          <w:i w:val="0"/>
          <w:iCs w:val="0"/>
          <w:caps w:val="0"/>
          <w:color w:val="auto"/>
          <w:spacing w:val="0"/>
          <w:sz w:val="32"/>
          <w:szCs w:val="32"/>
          <w:u w:val="none"/>
          <w:lang w:val="en-US" w:eastAsia="zh-CN"/>
        </w:rPr>
        <w:t>大 床 房：680元/天/间（含早餐）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r>
        <w:rPr>
          <w:rStyle w:val="5"/>
          <w:rFonts w:hint="eastAsia" w:ascii="仿宋_GB2312" w:hAnsi="仿宋_GB2312" w:eastAsia="仿宋_GB2312" w:cs="仿宋_GB2312"/>
          <w:i w:val="0"/>
          <w:iCs w:val="0"/>
          <w:caps w:val="0"/>
          <w:color w:val="auto"/>
          <w:spacing w:val="0"/>
          <w:sz w:val="32"/>
          <w:szCs w:val="32"/>
          <w:u w:val="none"/>
          <w:lang w:val="en-US" w:eastAsia="zh-CN"/>
        </w:rPr>
        <w:t>双 床 房：680元/天/间（含早餐）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黑体" w:hAnsi="黑体" w:eastAsia="黑体" w:cs="黑体"/>
          <w:b w:val="0"/>
          <w:bCs w:val="0"/>
          <w:i w:val="0"/>
          <w:iCs w:val="0"/>
          <w:caps w:val="0"/>
          <w:color w:val="auto"/>
          <w:spacing w:val="0"/>
          <w:sz w:val="32"/>
          <w:szCs w:val="32"/>
          <w:u w:val="none"/>
          <w:lang w:val="en-US" w:eastAsia="zh-CN"/>
        </w:rPr>
      </w:pPr>
      <w:r>
        <w:rPr>
          <w:rStyle w:val="5"/>
          <w:rFonts w:hint="eastAsia" w:ascii="黑体" w:hAnsi="黑体" w:eastAsia="黑体" w:cs="黑体"/>
          <w:b w:val="0"/>
          <w:bCs w:val="0"/>
          <w:i w:val="0"/>
          <w:iCs w:val="0"/>
          <w:caps w:val="0"/>
          <w:color w:val="auto"/>
          <w:spacing w:val="0"/>
          <w:sz w:val="32"/>
          <w:szCs w:val="32"/>
          <w:u w:val="none"/>
          <w:lang w:val="en-US" w:eastAsia="zh-CN"/>
        </w:rPr>
        <w:t>二、北京会议中心希尔顿欢朋酒店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rPr>
      </w:pPr>
      <w:r>
        <w:rPr>
          <w:rStyle w:val="5"/>
          <w:rFonts w:hint="eastAsia" w:ascii="仿宋_GB2312" w:hAnsi="仿宋_GB2312" w:eastAsia="仿宋_GB2312" w:cs="仿宋_GB2312"/>
          <w:i w:val="0"/>
          <w:iCs w:val="0"/>
          <w:caps w:val="0"/>
          <w:color w:val="auto"/>
          <w:spacing w:val="0"/>
          <w:sz w:val="32"/>
          <w:szCs w:val="32"/>
          <w:u w:val="none"/>
          <w:lang w:val="en-US" w:eastAsia="zh-CN"/>
        </w:rPr>
        <w:t>预定</w:t>
      </w:r>
      <w:r>
        <w:rPr>
          <w:rStyle w:val="5"/>
          <w:rFonts w:hint="eastAsia" w:ascii="仿宋_GB2312" w:hAnsi="仿宋_GB2312" w:eastAsia="仿宋_GB2312" w:cs="仿宋_GB2312"/>
          <w:i w:val="0"/>
          <w:iCs w:val="0"/>
          <w:caps w:val="0"/>
          <w:color w:val="auto"/>
          <w:spacing w:val="0"/>
          <w:sz w:val="32"/>
          <w:szCs w:val="32"/>
          <w:u w:val="none"/>
        </w:rPr>
        <w:t>联系人：胡经理</w:t>
      </w:r>
      <w:r>
        <w:rPr>
          <w:rStyle w:val="5"/>
          <w:rFonts w:hint="eastAsia" w:ascii="仿宋_GB2312" w:hAnsi="仿宋_GB2312" w:eastAsia="仿宋_GB2312" w:cs="仿宋_GB2312"/>
          <w:i w:val="0"/>
          <w:iCs w:val="0"/>
          <w:caps w:val="0"/>
          <w:color w:val="auto"/>
          <w:spacing w:val="0"/>
          <w:sz w:val="32"/>
          <w:szCs w:val="32"/>
          <w:u w:val="none"/>
          <w:lang w:val="en-US" w:eastAsia="zh-CN"/>
        </w:rPr>
        <w:t xml:space="preserve">  </w:t>
      </w:r>
      <w:r>
        <w:rPr>
          <w:rStyle w:val="5"/>
          <w:rFonts w:hint="eastAsia" w:ascii="仿宋_GB2312" w:hAnsi="仿宋_GB2312" w:eastAsia="仿宋_GB2312" w:cs="仿宋_GB2312"/>
          <w:i w:val="0"/>
          <w:iCs w:val="0"/>
          <w:caps w:val="0"/>
          <w:color w:val="auto"/>
          <w:spacing w:val="0"/>
          <w:sz w:val="32"/>
          <w:szCs w:val="32"/>
          <w:u w:val="none"/>
        </w:rPr>
        <w:t>13582420010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rPr>
      </w:pPr>
      <w:r>
        <w:rPr>
          <w:rStyle w:val="5"/>
          <w:rFonts w:hint="eastAsia" w:ascii="仿宋_GB2312" w:hAnsi="仿宋_GB2312" w:eastAsia="仿宋_GB2312" w:cs="仿宋_GB2312"/>
          <w:i w:val="0"/>
          <w:iCs w:val="0"/>
          <w:caps w:val="0"/>
          <w:color w:val="auto"/>
          <w:spacing w:val="0"/>
          <w:sz w:val="32"/>
          <w:szCs w:val="32"/>
          <w:u w:val="none"/>
        </w:rPr>
        <w:t>地址：</w:t>
      </w:r>
      <w:r>
        <w:rPr>
          <w:rStyle w:val="5"/>
          <w:rFonts w:hint="eastAsia" w:ascii="仿宋_GB2312" w:hAnsi="仿宋_GB2312" w:eastAsia="仿宋_GB2312" w:cs="仿宋_GB2312"/>
          <w:i w:val="0"/>
          <w:iCs w:val="0"/>
          <w:caps w:val="0"/>
          <w:color w:val="auto"/>
          <w:spacing w:val="0"/>
          <w:sz w:val="32"/>
          <w:szCs w:val="32"/>
          <w:u w:val="none"/>
          <w:lang w:val="en-US" w:eastAsia="zh-CN"/>
        </w:rPr>
        <w:t>北京市朝阳区</w:t>
      </w:r>
      <w:r>
        <w:rPr>
          <w:rStyle w:val="5"/>
          <w:rFonts w:hint="eastAsia" w:ascii="仿宋_GB2312" w:hAnsi="仿宋_GB2312" w:eastAsia="仿宋_GB2312" w:cs="仿宋_GB2312"/>
          <w:i w:val="0"/>
          <w:iCs w:val="0"/>
          <w:caps w:val="0"/>
          <w:color w:val="auto"/>
          <w:spacing w:val="0"/>
          <w:sz w:val="32"/>
          <w:szCs w:val="32"/>
          <w:u w:val="none"/>
        </w:rPr>
        <w:t>北苑东路350号</w:t>
      </w:r>
      <w:r>
        <w:rPr>
          <w:rStyle w:val="5"/>
          <w:rFonts w:hint="eastAsia" w:ascii="仿宋_GB2312" w:hAnsi="仿宋_GB2312" w:eastAsia="仿宋_GB2312" w:cs="仿宋_GB2312"/>
          <w:i w:val="0"/>
          <w:iCs w:val="0"/>
          <w:caps w:val="0"/>
          <w:color w:val="auto"/>
          <w:spacing w:val="0"/>
          <w:sz w:val="32"/>
          <w:szCs w:val="32"/>
          <w:u w:val="none"/>
          <w:lang w:eastAsia="zh-CN"/>
        </w:rPr>
        <w:t>。</w:t>
      </w:r>
      <w:r>
        <w:rPr>
          <w:rStyle w:val="5"/>
          <w:rFonts w:hint="eastAsia" w:ascii="仿宋_GB2312" w:hAnsi="仿宋_GB2312" w:eastAsia="仿宋_GB2312" w:cs="仿宋_GB2312"/>
          <w:i w:val="0"/>
          <w:iCs w:val="0"/>
          <w:caps w:val="0"/>
          <w:color w:val="auto"/>
          <w:spacing w:val="0"/>
          <w:sz w:val="32"/>
          <w:szCs w:val="32"/>
          <w:u w:val="none"/>
        </w:rPr>
        <w:t>距离北京会议中心3.3公里，车程8分钟。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eastAsia="zh-CN"/>
        </w:rPr>
      </w:pPr>
      <w:r>
        <w:rPr>
          <w:rStyle w:val="5"/>
          <w:rFonts w:hint="eastAsia" w:ascii="仿宋_GB2312" w:hAnsi="仿宋_GB2312" w:eastAsia="仿宋_GB2312" w:cs="仿宋_GB2312"/>
          <w:i w:val="0"/>
          <w:iCs w:val="0"/>
          <w:caps w:val="0"/>
          <w:color w:val="auto"/>
          <w:spacing w:val="0"/>
          <w:sz w:val="32"/>
          <w:szCs w:val="32"/>
          <w:u w:val="none"/>
        </w:rPr>
        <w:t>高级大床房：680元/</w:t>
      </w:r>
      <w:r>
        <w:rPr>
          <w:rStyle w:val="5"/>
          <w:rFonts w:hint="eastAsia" w:ascii="仿宋_GB2312" w:hAnsi="仿宋_GB2312" w:eastAsia="仿宋_GB2312" w:cs="仿宋_GB2312"/>
          <w:i w:val="0"/>
          <w:iCs w:val="0"/>
          <w:caps w:val="0"/>
          <w:color w:val="auto"/>
          <w:spacing w:val="0"/>
          <w:sz w:val="32"/>
          <w:szCs w:val="32"/>
          <w:u w:val="none"/>
          <w:lang w:val="en-US" w:eastAsia="zh-CN"/>
        </w:rPr>
        <w:t>天/</w:t>
      </w:r>
      <w:r>
        <w:rPr>
          <w:rStyle w:val="5"/>
          <w:rFonts w:hint="eastAsia" w:ascii="仿宋_GB2312" w:hAnsi="仿宋_GB2312" w:eastAsia="仿宋_GB2312" w:cs="仿宋_GB2312"/>
          <w:i w:val="0"/>
          <w:iCs w:val="0"/>
          <w:caps w:val="0"/>
          <w:color w:val="auto"/>
          <w:spacing w:val="0"/>
          <w:sz w:val="32"/>
          <w:szCs w:val="32"/>
          <w:u w:val="none"/>
        </w:rPr>
        <w:t>间</w:t>
      </w:r>
      <w:r>
        <w:rPr>
          <w:rStyle w:val="5"/>
          <w:rFonts w:hint="eastAsia" w:ascii="仿宋_GB2312" w:hAnsi="仿宋_GB2312" w:eastAsia="仿宋_GB2312" w:cs="仿宋_GB2312"/>
          <w:i w:val="0"/>
          <w:iCs w:val="0"/>
          <w:caps w:val="0"/>
          <w:color w:val="auto"/>
          <w:spacing w:val="0"/>
          <w:sz w:val="32"/>
          <w:szCs w:val="32"/>
          <w:u w:val="none"/>
          <w:lang w:eastAsia="zh-CN"/>
        </w:rPr>
        <w:t>（</w:t>
      </w:r>
      <w:r>
        <w:rPr>
          <w:rStyle w:val="5"/>
          <w:rFonts w:hint="eastAsia" w:ascii="仿宋_GB2312" w:hAnsi="仿宋_GB2312" w:eastAsia="仿宋_GB2312" w:cs="仿宋_GB2312"/>
          <w:i w:val="0"/>
          <w:iCs w:val="0"/>
          <w:caps w:val="0"/>
          <w:color w:val="auto"/>
          <w:spacing w:val="0"/>
          <w:sz w:val="32"/>
          <w:szCs w:val="32"/>
          <w:u w:val="none"/>
          <w:lang w:val="en-US" w:eastAsia="zh-CN"/>
        </w:rPr>
        <w:t>含早餐</w:t>
      </w:r>
      <w:r>
        <w:rPr>
          <w:rStyle w:val="5"/>
          <w:rFonts w:hint="eastAsia" w:ascii="仿宋_GB2312" w:hAnsi="仿宋_GB2312" w:eastAsia="仿宋_GB2312" w:cs="仿宋_GB2312"/>
          <w:i w:val="0"/>
          <w:iCs w:val="0"/>
          <w:caps w:val="0"/>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eastAsia="zh-CN"/>
        </w:rPr>
      </w:pPr>
      <w:r>
        <w:rPr>
          <w:rStyle w:val="5"/>
          <w:rFonts w:hint="eastAsia" w:ascii="仿宋_GB2312" w:hAnsi="仿宋_GB2312" w:eastAsia="仿宋_GB2312" w:cs="仿宋_GB2312"/>
          <w:i w:val="0"/>
          <w:iCs w:val="0"/>
          <w:caps w:val="0"/>
          <w:color w:val="auto"/>
          <w:spacing w:val="0"/>
          <w:sz w:val="32"/>
          <w:szCs w:val="32"/>
          <w:u w:val="none"/>
        </w:rPr>
        <w:t>高级双床房：650元/</w:t>
      </w:r>
      <w:r>
        <w:rPr>
          <w:rStyle w:val="5"/>
          <w:rFonts w:hint="eastAsia" w:ascii="仿宋_GB2312" w:hAnsi="仿宋_GB2312" w:eastAsia="仿宋_GB2312" w:cs="仿宋_GB2312"/>
          <w:i w:val="0"/>
          <w:iCs w:val="0"/>
          <w:caps w:val="0"/>
          <w:color w:val="auto"/>
          <w:spacing w:val="0"/>
          <w:sz w:val="32"/>
          <w:szCs w:val="32"/>
          <w:u w:val="none"/>
          <w:lang w:val="en-US" w:eastAsia="zh-CN"/>
        </w:rPr>
        <w:t>天/</w:t>
      </w:r>
      <w:r>
        <w:rPr>
          <w:rStyle w:val="5"/>
          <w:rFonts w:hint="eastAsia" w:ascii="仿宋_GB2312" w:hAnsi="仿宋_GB2312" w:eastAsia="仿宋_GB2312" w:cs="仿宋_GB2312"/>
          <w:i w:val="0"/>
          <w:iCs w:val="0"/>
          <w:caps w:val="0"/>
          <w:color w:val="auto"/>
          <w:spacing w:val="0"/>
          <w:sz w:val="32"/>
          <w:szCs w:val="32"/>
          <w:u w:val="none"/>
        </w:rPr>
        <w:t>间</w:t>
      </w:r>
      <w:r>
        <w:rPr>
          <w:rStyle w:val="5"/>
          <w:rFonts w:hint="eastAsia" w:ascii="仿宋_GB2312" w:hAnsi="仿宋_GB2312" w:eastAsia="仿宋_GB2312" w:cs="仿宋_GB2312"/>
          <w:i w:val="0"/>
          <w:iCs w:val="0"/>
          <w:caps w:val="0"/>
          <w:color w:val="auto"/>
          <w:spacing w:val="0"/>
          <w:sz w:val="32"/>
          <w:szCs w:val="32"/>
          <w:u w:val="none"/>
          <w:lang w:eastAsia="zh-CN"/>
        </w:rPr>
        <w:t>（</w:t>
      </w:r>
      <w:r>
        <w:rPr>
          <w:rStyle w:val="5"/>
          <w:rFonts w:hint="eastAsia" w:ascii="仿宋_GB2312" w:hAnsi="仿宋_GB2312" w:eastAsia="仿宋_GB2312" w:cs="仿宋_GB2312"/>
          <w:i w:val="0"/>
          <w:iCs w:val="0"/>
          <w:caps w:val="0"/>
          <w:color w:val="auto"/>
          <w:spacing w:val="0"/>
          <w:sz w:val="32"/>
          <w:szCs w:val="32"/>
          <w:u w:val="none"/>
          <w:lang w:val="en-US" w:eastAsia="zh-CN"/>
        </w:rPr>
        <w:t>含早餐</w:t>
      </w:r>
      <w:r>
        <w:rPr>
          <w:rStyle w:val="5"/>
          <w:rFonts w:hint="eastAsia" w:ascii="仿宋_GB2312" w:hAnsi="仿宋_GB2312" w:eastAsia="仿宋_GB2312" w:cs="仿宋_GB2312"/>
          <w:i w:val="0"/>
          <w:iCs w:val="0"/>
          <w:caps w:val="0"/>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黑体" w:hAnsi="黑体" w:eastAsia="黑体" w:cs="黑体"/>
          <w:b w:val="0"/>
          <w:bCs w:val="0"/>
          <w:i w:val="0"/>
          <w:iCs w:val="0"/>
          <w:caps w:val="0"/>
          <w:color w:val="auto"/>
          <w:spacing w:val="0"/>
          <w:sz w:val="32"/>
          <w:szCs w:val="32"/>
          <w:u w:val="none"/>
          <w:lang w:val="en-US" w:eastAsia="zh-CN"/>
        </w:rPr>
      </w:pPr>
      <w:r>
        <w:rPr>
          <w:rStyle w:val="5"/>
          <w:rFonts w:hint="eastAsia" w:ascii="黑体" w:hAnsi="黑体" w:eastAsia="黑体" w:cs="黑体"/>
          <w:b w:val="0"/>
          <w:bCs w:val="0"/>
          <w:i w:val="0"/>
          <w:iCs w:val="0"/>
          <w:caps w:val="0"/>
          <w:color w:val="auto"/>
          <w:spacing w:val="0"/>
          <w:sz w:val="32"/>
          <w:szCs w:val="32"/>
          <w:u w:val="none"/>
          <w:lang w:val="en-US" w:eastAsia="zh-CN"/>
        </w:rPr>
        <w:t>三、北京会议中心智选假日酒店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rPr>
      </w:pPr>
      <w:r>
        <w:rPr>
          <w:rStyle w:val="5"/>
          <w:rFonts w:hint="eastAsia" w:ascii="仿宋_GB2312" w:hAnsi="仿宋_GB2312" w:eastAsia="仿宋_GB2312" w:cs="仿宋_GB2312"/>
          <w:i w:val="0"/>
          <w:iCs w:val="0"/>
          <w:caps w:val="0"/>
          <w:color w:val="auto"/>
          <w:spacing w:val="0"/>
          <w:sz w:val="32"/>
          <w:szCs w:val="32"/>
          <w:u w:val="none"/>
          <w:lang w:val="en-US" w:eastAsia="zh-CN"/>
        </w:rPr>
        <w:t>预定</w:t>
      </w:r>
      <w:r>
        <w:rPr>
          <w:rStyle w:val="5"/>
          <w:rFonts w:hint="eastAsia" w:ascii="仿宋_GB2312" w:hAnsi="仿宋_GB2312" w:eastAsia="仿宋_GB2312" w:cs="仿宋_GB2312"/>
          <w:i w:val="0"/>
          <w:iCs w:val="0"/>
          <w:caps w:val="0"/>
          <w:color w:val="auto"/>
          <w:spacing w:val="0"/>
          <w:sz w:val="32"/>
          <w:szCs w:val="32"/>
          <w:u w:val="none"/>
        </w:rPr>
        <w:t>联系人：霍经理</w:t>
      </w:r>
      <w:r>
        <w:rPr>
          <w:rStyle w:val="5"/>
          <w:rFonts w:hint="eastAsia" w:ascii="仿宋_GB2312" w:hAnsi="仿宋_GB2312" w:eastAsia="仿宋_GB2312" w:cs="仿宋_GB2312"/>
          <w:i w:val="0"/>
          <w:iCs w:val="0"/>
          <w:caps w:val="0"/>
          <w:color w:val="auto"/>
          <w:spacing w:val="0"/>
          <w:sz w:val="32"/>
          <w:szCs w:val="32"/>
          <w:u w:val="none"/>
          <w:lang w:val="en-US" w:eastAsia="zh-CN"/>
        </w:rPr>
        <w:t xml:space="preserve">  </w:t>
      </w:r>
      <w:r>
        <w:rPr>
          <w:rStyle w:val="5"/>
          <w:rFonts w:hint="eastAsia" w:ascii="仿宋_GB2312" w:hAnsi="仿宋_GB2312" w:eastAsia="仿宋_GB2312" w:cs="仿宋_GB2312"/>
          <w:i w:val="0"/>
          <w:iCs w:val="0"/>
          <w:caps w:val="0"/>
          <w:color w:val="auto"/>
          <w:spacing w:val="0"/>
          <w:sz w:val="32"/>
          <w:szCs w:val="32"/>
          <w:u w:val="none"/>
        </w:rPr>
        <w:t>16619882788</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rPr>
      </w:pPr>
      <w:r>
        <w:rPr>
          <w:rStyle w:val="5"/>
          <w:rFonts w:hint="eastAsia" w:ascii="仿宋_GB2312" w:hAnsi="仿宋_GB2312" w:eastAsia="仿宋_GB2312" w:cs="仿宋_GB2312"/>
          <w:i w:val="0"/>
          <w:iCs w:val="0"/>
          <w:caps w:val="0"/>
          <w:color w:val="auto"/>
          <w:spacing w:val="0"/>
          <w:sz w:val="32"/>
          <w:szCs w:val="32"/>
          <w:u w:val="none"/>
        </w:rPr>
        <w:t>地址：</w:t>
      </w:r>
      <w:r>
        <w:rPr>
          <w:rStyle w:val="5"/>
          <w:rFonts w:hint="eastAsia" w:ascii="仿宋_GB2312" w:hAnsi="仿宋_GB2312" w:eastAsia="仿宋_GB2312" w:cs="仿宋_GB2312"/>
          <w:i w:val="0"/>
          <w:iCs w:val="0"/>
          <w:caps w:val="0"/>
          <w:color w:val="auto"/>
          <w:spacing w:val="0"/>
          <w:sz w:val="32"/>
          <w:szCs w:val="32"/>
          <w:u w:val="none"/>
          <w:lang w:val="en-US" w:eastAsia="zh-CN"/>
        </w:rPr>
        <w:t>北京市</w:t>
      </w:r>
      <w:r>
        <w:rPr>
          <w:rStyle w:val="5"/>
          <w:rFonts w:hint="eastAsia" w:ascii="仿宋_GB2312" w:hAnsi="仿宋_GB2312" w:eastAsia="仿宋_GB2312" w:cs="仿宋_GB2312"/>
          <w:i w:val="0"/>
          <w:iCs w:val="0"/>
          <w:caps w:val="0"/>
          <w:color w:val="auto"/>
          <w:spacing w:val="0"/>
          <w:sz w:val="32"/>
          <w:szCs w:val="32"/>
          <w:u w:val="none"/>
        </w:rPr>
        <w:t>朝阳区来广营乡北苑东路顾家庄桥北300米路西4号楼</w:t>
      </w:r>
      <w:r>
        <w:rPr>
          <w:rStyle w:val="5"/>
          <w:rFonts w:hint="eastAsia" w:ascii="仿宋_GB2312" w:hAnsi="仿宋_GB2312" w:eastAsia="仿宋_GB2312" w:cs="仿宋_GB2312"/>
          <w:i w:val="0"/>
          <w:iCs w:val="0"/>
          <w:caps w:val="0"/>
          <w:color w:val="auto"/>
          <w:spacing w:val="0"/>
          <w:sz w:val="32"/>
          <w:szCs w:val="32"/>
          <w:u w:val="none"/>
          <w:lang w:eastAsia="zh-CN"/>
        </w:rPr>
        <w:t>。</w:t>
      </w:r>
      <w:r>
        <w:rPr>
          <w:rStyle w:val="5"/>
          <w:rFonts w:hint="eastAsia" w:ascii="仿宋_GB2312" w:hAnsi="仿宋_GB2312" w:eastAsia="仿宋_GB2312" w:cs="仿宋_GB2312"/>
          <w:i w:val="0"/>
          <w:iCs w:val="0"/>
          <w:caps w:val="0"/>
          <w:color w:val="auto"/>
          <w:spacing w:val="0"/>
          <w:sz w:val="32"/>
          <w:szCs w:val="32"/>
          <w:u w:val="none"/>
        </w:rPr>
        <w:t>距离北京会议中心3.2公里，车程8分钟。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eastAsia="zh-CN"/>
        </w:rPr>
      </w:pPr>
      <w:r>
        <w:rPr>
          <w:rStyle w:val="5"/>
          <w:rFonts w:hint="eastAsia" w:ascii="仿宋_GB2312" w:hAnsi="仿宋_GB2312" w:eastAsia="仿宋_GB2312" w:cs="仿宋_GB2312"/>
          <w:i w:val="0"/>
          <w:iCs w:val="0"/>
          <w:caps w:val="0"/>
          <w:color w:val="auto"/>
          <w:spacing w:val="0"/>
          <w:sz w:val="32"/>
          <w:szCs w:val="32"/>
          <w:u w:val="none"/>
        </w:rPr>
        <w:t>基础间550元/</w:t>
      </w:r>
      <w:r>
        <w:rPr>
          <w:rStyle w:val="5"/>
          <w:rFonts w:hint="eastAsia" w:ascii="仿宋_GB2312" w:hAnsi="仿宋_GB2312" w:eastAsia="仿宋_GB2312" w:cs="仿宋_GB2312"/>
          <w:i w:val="0"/>
          <w:iCs w:val="0"/>
          <w:caps w:val="0"/>
          <w:color w:val="auto"/>
          <w:spacing w:val="0"/>
          <w:sz w:val="32"/>
          <w:szCs w:val="32"/>
          <w:u w:val="none"/>
          <w:lang w:val="en-US" w:eastAsia="zh-CN"/>
        </w:rPr>
        <w:t>天/</w:t>
      </w:r>
      <w:r>
        <w:rPr>
          <w:rStyle w:val="5"/>
          <w:rFonts w:hint="eastAsia" w:ascii="仿宋_GB2312" w:hAnsi="仿宋_GB2312" w:eastAsia="仿宋_GB2312" w:cs="仿宋_GB2312"/>
          <w:i w:val="0"/>
          <w:iCs w:val="0"/>
          <w:caps w:val="0"/>
          <w:color w:val="auto"/>
          <w:spacing w:val="0"/>
          <w:sz w:val="32"/>
          <w:szCs w:val="32"/>
          <w:u w:val="none"/>
        </w:rPr>
        <w:t>间</w:t>
      </w:r>
      <w:r>
        <w:rPr>
          <w:rStyle w:val="5"/>
          <w:rFonts w:hint="eastAsia" w:ascii="仿宋_GB2312" w:hAnsi="仿宋_GB2312" w:eastAsia="仿宋_GB2312" w:cs="仿宋_GB2312"/>
          <w:i w:val="0"/>
          <w:iCs w:val="0"/>
          <w:caps w:val="0"/>
          <w:color w:val="auto"/>
          <w:spacing w:val="0"/>
          <w:sz w:val="32"/>
          <w:szCs w:val="32"/>
          <w:u w:val="none"/>
          <w:lang w:eastAsia="zh-CN"/>
        </w:rPr>
        <w:t>（</w:t>
      </w:r>
      <w:r>
        <w:rPr>
          <w:rStyle w:val="5"/>
          <w:rFonts w:hint="eastAsia" w:ascii="仿宋_GB2312" w:hAnsi="仿宋_GB2312" w:eastAsia="仿宋_GB2312" w:cs="仿宋_GB2312"/>
          <w:i w:val="0"/>
          <w:iCs w:val="0"/>
          <w:caps w:val="0"/>
          <w:color w:val="auto"/>
          <w:spacing w:val="0"/>
          <w:sz w:val="32"/>
          <w:szCs w:val="32"/>
          <w:u w:val="none"/>
          <w:lang w:val="en-US" w:eastAsia="zh-CN"/>
        </w:rPr>
        <w:t>含早餐</w:t>
      </w:r>
      <w:r>
        <w:rPr>
          <w:rStyle w:val="5"/>
          <w:rFonts w:hint="eastAsia" w:ascii="仿宋_GB2312" w:hAnsi="仿宋_GB2312" w:eastAsia="仿宋_GB2312" w:cs="仿宋_GB2312"/>
          <w:i w:val="0"/>
          <w:iCs w:val="0"/>
          <w:caps w:val="0"/>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eastAsia="zh-CN"/>
        </w:rPr>
      </w:pPr>
      <w:r>
        <w:rPr>
          <w:rStyle w:val="5"/>
          <w:rFonts w:hint="eastAsia" w:ascii="仿宋_GB2312" w:hAnsi="仿宋_GB2312" w:eastAsia="仿宋_GB2312" w:cs="仿宋_GB2312"/>
          <w:i w:val="0"/>
          <w:iCs w:val="0"/>
          <w:caps w:val="0"/>
          <w:color w:val="auto"/>
          <w:spacing w:val="0"/>
          <w:sz w:val="32"/>
          <w:szCs w:val="32"/>
          <w:u w:val="none"/>
        </w:rPr>
        <w:t>高级间600元/</w:t>
      </w:r>
      <w:r>
        <w:rPr>
          <w:rStyle w:val="5"/>
          <w:rFonts w:hint="eastAsia" w:ascii="仿宋_GB2312" w:hAnsi="仿宋_GB2312" w:eastAsia="仿宋_GB2312" w:cs="仿宋_GB2312"/>
          <w:i w:val="0"/>
          <w:iCs w:val="0"/>
          <w:caps w:val="0"/>
          <w:color w:val="auto"/>
          <w:spacing w:val="0"/>
          <w:sz w:val="32"/>
          <w:szCs w:val="32"/>
          <w:u w:val="none"/>
          <w:lang w:val="en-US" w:eastAsia="zh-CN"/>
        </w:rPr>
        <w:t>天/</w:t>
      </w:r>
      <w:r>
        <w:rPr>
          <w:rStyle w:val="5"/>
          <w:rFonts w:hint="eastAsia" w:ascii="仿宋_GB2312" w:hAnsi="仿宋_GB2312" w:eastAsia="仿宋_GB2312" w:cs="仿宋_GB2312"/>
          <w:i w:val="0"/>
          <w:iCs w:val="0"/>
          <w:caps w:val="0"/>
          <w:color w:val="auto"/>
          <w:spacing w:val="0"/>
          <w:sz w:val="32"/>
          <w:szCs w:val="32"/>
          <w:u w:val="none"/>
        </w:rPr>
        <w:t>间</w:t>
      </w:r>
      <w:r>
        <w:rPr>
          <w:rStyle w:val="5"/>
          <w:rFonts w:hint="eastAsia" w:ascii="仿宋_GB2312" w:hAnsi="仿宋_GB2312" w:eastAsia="仿宋_GB2312" w:cs="仿宋_GB2312"/>
          <w:i w:val="0"/>
          <w:iCs w:val="0"/>
          <w:caps w:val="0"/>
          <w:color w:val="auto"/>
          <w:spacing w:val="0"/>
          <w:sz w:val="32"/>
          <w:szCs w:val="32"/>
          <w:u w:val="none"/>
          <w:lang w:eastAsia="zh-CN"/>
        </w:rPr>
        <w:t>（</w:t>
      </w:r>
      <w:r>
        <w:rPr>
          <w:rStyle w:val="5"/>
          <w:rFonts w:hint="eastAsia" w:ascii="仿宋_GB2312" w:hAnsi="仿宋_GB2312" w:eastAsia="仿宋_GB2312" w:cs="仿宋_GB2312"/>
          <w:i w:val="0"/>
          <w:iCs w:val="0"/>
          <w:caps w:val="0"/>
          <w:color w:val="auto"/>
          <w:spacing w:val="0"/>
          <w:sz w:val="32"/>
          <w:szCs w:val="32"/>
          <w:u w:val="none"/>
          <w:lang w:val="en-US" w:eastAsia="zh-CN"/>
        </w:rPr>
        <w:t>含早餐</w:t>
      </w:r>
      <w:r>
        <w:rPr>
          <w:rStyle w:val="5"/>
          <w:rFonts w:hint="eastAsia" w:ascii="仿宋_GB2312" w:hAnsi="仿宋_GB2312" w:eastAsia="仿宋_GB2312" w:cs="仿宋_GB2312"/>
          <w:i w:val="0"/>
          <w:iCs w:val="0"/>
          <w:caps w:val="0"/>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黑体" w:hAnsi="黑体" w:eastAsia="黑体" w:cs="黑体"/>
          <w:b w:val="0"/>
          <w:bCs w:val="0"/>
          <w:i w:val="0"/>
          <w:iCs w:val="0"/>
          <w:caps w:val="0"/>
          <w:color w:val="auto"/>
          <w:spacing w:val="0"/>
          <w:sz w:val="32"/>
          <w:szCs w:val="32"/>
          <w:u w:val="none"/>
          <w:lang w:val="en-US" w:eastAsia="zh-CN"/>
        </w:rPr>
      </w:pPr>
      <w:r>
        <w:rPr>
          <w:rStyle w:val="5"/>
          <w:rFonts w:hint="eastAsia" w:ascii="黑体" w:hAnsi="黑体" w:eastAsia="黑体" w:cs="黑体"/>
          <w:b w:val="0"/>
          <w:bCs w:val="0"/>
          <w:i w:val="0"/>
          <w:iCs w:val="0"/>
          <w:caps w:val="0"/>
          <w:color w:val="auto"/>
          <w:spacing w:val="0"/>
          <w:sz w:val="32"/>
          <w:szCs w:val="32"/>
          <w:u w:val="none"/>
          <w:lang w:val="en-US" w:eastAsia="zh-CN"/>
        </w:rPr>
        <w:t>四、潮漫酒店北京会议中心店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rPr>
      </w:pPr>
      <w:r>
        <w:rPr>
          <w:rStyle w:val="5"/>
          <w:rFonts w:hint="eastAsia" w:ascii="仿宋_GB2312" w:hAnsi="仿宋_GB2312" w:eastAsia="仿宋_GB2312" w:cs="仿宋_GB2312"/>
          <w:i w:val="0"/>
          <w:iCs w:val="0"/>
          <w:caps w:val="0"/>
          <w:color w:val="auto"/>
          <w:spacing w:val="0"/>
          <w:sz w:val="32"/>
          <w:szCs w:val="32"/>
          <w:u w:val="none"/>
          <w:lang w:val="en-US" w:eastAsia="zh-CN"/>
        </w:rPr>
        <w:t>预定</w:t>
      </w:r>
      <w:r>
        <w:rPr>
          <w:rStyle w:val="5"/>
          <w:rFonts w:hint="eastAsia" w:ascii="仿宋_GB2312" w:hAnsi="仿宋_GB2312" w:eastAsia="仿宋_GB2312" w:cs="仿宋_GB2312"/>
          <w:i w:val="0"/>
          <w:iCs w:val="0"/>
          <w:caps w:val="0"/>
          <w:color w:val="auto"/>
          <w:spacing w:val="0"/>
          <w:sz w:val="32"/>
          <w:szCs w:val="32"/>
          <w:u w:val="none"/>
        </w:rPr>
        <w:t>联系人：霍经理</w:t>
      </w:r>
      <w:r>
        <w:rPr>
          <w:rStyle w:val="5"/>
          <w:rFonts w:hint="eastAsia" w:ascii="仿宋_GB2312" w:hAnsi="仿宋_GB2312" w:eastAsia="仿宋_GB2312" w:cs="仿宋_GB2312"/>
          <w:i w:val="0"/>
          <w:iCs w:val="0"/>
          <w:caps w:val="0"/>
          <w:color w:val="auto"/>
          <w:spacing w:val="0"/>
          <w:sz w:val="32"/>
          <w:szCs w:val="32"/>
          <w:u w:val="none"/>
          <w:lang w:val="en-US" w:eastAsia="zh-CN"/>
        </w:rPr>
        <w:t xml:space="preserve">  </w:t>
      </w:r>
      <w:r>
        <w:rPr>
          <w:rStyle w:val="5"/>
          <w:rFonts w:hint="eastAsia" w:ascii="仿宋_GB2312" w:hAnsi="仿宋_GB2312" w:eastAsia="仿宋_GB2312" w:cs="仿宋_GB2312"/>
          <w:i w:val="0"/>
          <w:iCs w:val="0"/>
          <w:caps w:val="0"/>
          <w:color w:val="auto"/>
          <w:spacing w:val="0"/>
          <w:sz w:val="32"/>
          <w:szCs w:val="32"/>
          <w:u w:val="none"/>
        </w:rPr>
        <w:t>16619882788</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rPr>
      </w:pPr>
      <w:r>
        <w:rPr>
          <w:rStyle w:val="5"/>
          <w:rFonts w:hint="eastAsia" w:ascii="仿宋_GB2312" w:hAnsi="仿宋_GB2312" w:eastAsia="仿宋_GB2312" w:cs="仿宋_GB2312"/>
          <w:i w:val="0"/>
          <w:iCs w:val="0"/>
          <w:caps w:val="0"/>
          <w:color w:val="auto"/>
          <w:spacing w:val="0"/>
          <w:sz w:val="32"/>
          <w:szCs w:val="32"/>
          <w:u w:val="none"/>
        </w:rPr>
        <w:t>地址：</w:t>
      </w:r>
      <w:r>
        <w:rPr>
          <w:rStyle w:val="5"/>
          <w:rFonts w:hint="eastAsia" w:ascii="仿宋_GB2312" w:hAnsi="仿宋_GB2312" w:eastAsia="仿宋_GB2312" w:cs="仿宋_GB2312"/>
          <w:i w:val="0"/>
          <w:iCs w:val="0"/>
          <w:caps w:val="0"/>
          <w:color w:val="auto"/>
          <w:spacing w:val="0"/>
          <w:sz w:val="32"/>
          <w:szCs w:val="32"/>
          <w:u w:val="none"/>
          <w:lang w:val="en-US" w:eastAsia="zh-CN"/>
        </w:rPr>
        <w:t>北京市</w:t>
      </w:r>
      <w:r>
        <w:rPr>
          <w:rStyle w:val="5"/>
          <w:rFonts w:hint="eastAsia" w:ascii="仿宋_GB2312" w:hAnsi="仿宋_GB2312" w:eastAsia="仿宋_GB2312" w:cs="仿宋_GB2312"/>
          <w:i w:val="0"/>
          <w:iCs w:val="0"/>
          <w:caps w:val="0"/>
          <w:color w:val="auto"/>
          <w:spacing w:val="0"/>
          <w:sz w:val="32"/>
          <w:szCs w:val="32"/>
          <w:u w:val="none"/>
        </w:rPr>
        <w:t>朝阳区来广营乡北苑东路顾家庄桥北公交站西北300米</w:t>
      </w:r>
      <w:r>
        <w:rPr>
          <w:rStyle w:val="5"/>
          <w:rFonts w:hint="eastAsia" w:ascii="仿宋_GB2312" w:hAnsi="仿宋_GB2312" w:eastAsia="仿宋_GB2312" w:cs="仿宋_GB2312"/>
          <w:i w:val="0"/>
          <w:iCs w:val="0"/>
          <w:caps w:val="0"/>
          <w:color w:val="auto"/>
          <w:spacing w:val="0"/>
          <w:sz w:val="32"/>
          <w:szCs w:val="32"/>
          <w:u w:val="none"/>
          <w:lang w:eastAsia="zh-CN"/>
        </w:rPr>
        <w:t>。</w:t>
      </w:r>
      <w:r>
        <w:rPr>
          <w:rStyle w:val="5"/>
          <w:rFonts w:hint="eastAsia" w:ascii="仿宋_GB2312" w:hAnsi="仿宋_GB2312" w:eastAsia="仿宋_GB2312" w:cs="仿宋_GB2312"/>
          <w:i w:val="0"/>
          <w:iCs w:val="0"/>
          <w:caps w:val="0"/>
          <w:color w:val="auto"/>
          <w:spacing w:val="0"/>
          <w:sz w:val="32"/>
          <w:szCs w:val="32"/>
          <w:u w:val="none"/>
        </w:rPr>
        <w:t>距离北京会议中心3.2公里，车程8分钟。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Style w:val="5"/>
          <w:rFonts w:hint="eastAsia" w:ascii="仿宋_GB2312" w:hAnsi="仿宋_GB2312" w:eastAsia="仿宋_GB2312" w:cs="仿宋_GB2312"/>
          <w:i w:val="0"/>
          <w:iCs w:val="0"/>
          <w:caps w:val="0"/>
          <w:color w:val="auto"/>
          <w:spacing w:val="0"/>
          <w:sz w:val="32"/>
          <w:szCs w:val="32"/>
          <w:u w:val="none"/>
          <w:lang w:eastAsia="zh-CN"/>
        </w:rPr>
      </w:pPr>
      <w:r>
        <w:rPr>
          <w:rStyle w:val="5"/>
          <w:rFonts w:hint="eastAsia" w:ascii="仿宋_GB2312" w:hAnsi="仿宋_GB2312" w:eastAsia="仿宋_GB2312" w:cs="仿宋_GB2312"/>
          <w:i w:val="0"/>
          <w:iCs w:val="0"/>
          <w:caps w:val="0"/>
          <w:color w:val="auto"/>
          <w:spacing w:val="0"/>
          <w:sz w:val="32"/>
          <w:szCs w:val="32"/>
          <w:u w:val="none"/>
        </w:rPr>
        <w:t>基础间450元/</w:t>
      </w:r>
      <w:r>
        <w:rPr>
          <w:rStyle w:val="5"/>
          <w:rFonts w:hint="eastAsia" w:ascii="仿宋_GB2312" w:hAnsi="仿宋_GB2312" w:eastAsia="仿宋_GB2312" w:cs="仿宋_GB2312"/>
          <w:i w:val="0"/>
          <w:iCs w:val="0"/>
          <w:caps w:val="0"/>
          <w:color w:val="auto"/>
          <w:spacing w:val="0"/>
          <w:sz w:val="32"/>
          <w:szCs w:val="32"/>
          <w:u w:val="none"/>
          <w:lang w:val="en-US" w:eastAsia="zh-CN"/>
        </w:rPr>
        <w:t>天/</w:t>
      </w:r>
      <w:r>
        <w:rPr>
          <w:rStyle w:val="5"/>
          <w:rFonts w:hint="eastAsia" w:ascii="仿宋_GB2312" w:hAnsi="仿宋_GB2312" w:eastAsia="仿宋_GB2312" w:cs="仿宋_GB2312"/>
          <w:i w:val="0"/>
          <w:iCs w:val="0"/>
          <w:caps w:val="0"/>
          <w:color w:val="auto"/>
          <w:spacing w:val="0"/>
          <w:sz w:val="32"/>
          <w:szCs w:val="32"/>
          <w:u w:val="none"/>
        </w:rPr>
        <w:t>间</w:t>
      </w:r>
      <w:r>
        <w:rPr>
          <w:rStyle w:val="5"/>
          <w:rFonts w:hint="eastAsia" w:ascii="仿宋_GB2312" w:hAnsi="仿宋_GB2312" w:eastAsia="仿宋_GB2312" w:cs="仿宋_GB2312"/>
          <w:i w:val="0"/>
          <w:iCs w:val="0"/>
          <w:caps w:val="0"/>
          <w:color w:val="auto"/>
          <w:spacing w:val="0"/>
          <w:sz w:val="32"/>
          <w:szCs w:val="32"/>
          <w:u w:val="none"/>
          <w:lang w:eastAsia="zh-CN"/>
        </w:rPr>
        <w:t>（</w:t>
      </w:r>
      <w:r>
        <w:rPr>
          <w:rStyle w:val="5"/>
          <w:rFonts w:hint="eastAsia" w:ascii="仿宋_GB2312" w:hAnsi="仿宋_GB2312" w:eastAsia="仿宋_GB2312" w:cs="仿宋_GB2312"/>
          <w:i w:val="0"/>
          <w:iCs w:val="0"/>
          <w:caps w:val="0"/>
          <w:color w:val="auto"/>
          <w:spacing w:val="0"/>
          <w:sz w:val="32"/>
          <w:szCs w:val="32"/>
          <w:u w:val="none"/>
          <w:lang w:val="en-US" w:eastAsia="zh-CN"/>
        </w:rPr>
        <w:t>含早餐</w:t>
      </w:r>
      <w:r>
        <w:rPr>
          <w:rStyle w:val="5"/>
          <w:rFonts w:hint="eastAsia" w:ascii="仿宋_GB2312" w:hAnsi="仿宋_GB2312" w:eastAsia="仿宋_GB2312" w:cs="仿宋_GB2312"/>
          <w:i w:val="0"/>
          <w:iCs w:val="0"/>
          <w:caps w:val="0"/>
          <w:color w:val="auto"/>
          <w:spacing w:val="0"/>
          <w:sz w:val="32"/>
          <w:szCs w:val="32"/>
          <w:u w:val="none"/>
          <w:lang w:eastAsia="zh-CN"/>
        </w:rPr>
        <w:t>）</w:t>
      </w: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r>
        <w:rPr>
          <w:rStyle w:val="5"/>
          <w:rFonts w:hint="eastAsia" w:ascii="仿宋_GB2312" w:hAnsi="仿宋_GB2312" w:eastAsia="仿宋_GB2312" w:cs="仿宋_GB2312"/>
          <w:i w:val="0"/>
          <w:iCs w:val="0"/>
          <w:caps w:val="0"/>
          <w:color w:val="auto"/>
          <w:spacing w:val="0"/>
          <w:sz w:val="32"/>
          <w:szCs w:val="32"/>
          <w:u w:val="none"/>
        </w:rPr>
        <w:t>高级间500元/</w:t>
      </w:r>
      <w:r>
        <w:rPr>
          <w:rStyle w:val="5"/>
          <w:rFonts w:hint="eastAsia" w:ascii="仿宋_GB2312" w:hAnsi="仿宋_GB2312" w:eastAsia="仿宋_GB2312" w:cs="仿宋_GB2312"/>
          <w:i w:val="0"/>
          <w:iCs w:val="0"/>
          <w:caps w:val="0"/>
          <w:color w:val="auto"/>
          <w:spacing w:val="0"/>
          <w:sz w:val="32"/>
          <w:szCs w:val="32"/>
          <w:u w:val="none"/>
          <w:lang w:val="en-US" w:eastAsia="zh-CN"/>
        </w:rPr>
        <w:t>天/</w:t>
      </w:r>
      <w:r>
        <w:rPr>
          <w:rStyle w:val="5"/>
          <w:rFonts w:hint="eastAsia" w:ascii="仿宋_GB2312" w:hAnsi="仿宋_GB2312" w:eastAsia="仿宋_GB2312" w:cs="仿宋_GB2312"/>
          <w:i w:val="0"/>
          <w:iCs w:val="0"/>
          <w:caps w:val="0"/>
          <w:color w:val="auto"/>
          <w:spacing w:val="0"/>
          <w:sz w:val="32"/>
          <w:szCs w:val="32"/>
          <w:u w:val="none"/>
        </w:rPr>
        <w:t>间</w:t>
      </w:r>
      <w:r>
        <w:rPr>
          <w:rStyle w:val="5"/>
          <w:rFonts w:hint="eastAsia" w:ascii="仿宋_GB2312" w:hAnsi="仿宋_GB2312" w:eastAsia="仿宋_GB2312" w:cs="仿宋_GB2312"/>
          <w:i w:val="0"/>
          <w:iCs w:val="0"/>
          <w:caps w:val="0"/>
          <w:color w:val="auto"/>
          <w:spacing w:val="0"/>
          <w:sz w:val="32"/>
          <w:szCs w:val="32"/>
          <w:u w:val="none"/>
          <w:lang w:eastAsia="zh-CN"/>
        </w:rPr>
        <w:t>（</w:t>
      </w:r>
      <w:r>
        <w:rPr>
          <w:rStyle w:val="5"/>
          <w:rFonts w:hint="eastAsia" w:ascii="仿宋_GB2312" w:hAnsi="仿宋_GB2312" w:eastAsia="仿宋_GB2312" w:cs="仿宋_GB2312"/>
          <w:i w:val="0"/>
          <w:iCs w:val="0"/>
          <w:caps w:val="0"/>
          <w:color w:val="auto"/>
          <w:spacing w:val="0"/>
          <w:sz w:val="32"/>
          <w:szCs w:val="32"/>
          <w:u w:val="none"/>
          <w:lang w:val="en-US" w:eastAsia="zh-CN"/>
        </w:rPr>
        <w:t>含早餐</w:t>
      </w:r>
      <w:r>
        <w:rPr>
          <w:rStyle w:val="5"/>
          <w:rFonts w:hint="eastAsia" w:ascii="仿宋_GB2312" w:hAnsi="仿宋_GB2312" w:eastAsia="仿宋_GB2312" w:cs="仿宋_GB2312"/>
          <w:i w:val="0"/>
          <w:iCs w:val="0"/>
          <w:caps w:val="0"/>
          <w:color w:val="auto"/>
          <w:spacing w:val="0"/>
          <w:sz w:val="32"/>
          <w:szCs w:val="32"/>
          <w:u w:val="none"/>
          <w:lang w:eastAsia="zh-CN"/>
        </w:rPr>
        <w:t>）</w:t>
      </w: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ind w:firstLine="640" w:firstLineChars="200"/>
        <w:jc w:val="left"/>
        <w:rPr>
          <w:rStyle w:val="5"/>
          <w:rFonts w:hint="eastAsia" w:ascii="仿宋_GB2312" w:hAnsi="仿宋_GB2312" w:eastAsia="仿宋_GB2312" w:cs="仿宋_GB2312"/>
          <w:i w:val="0"/>
          <w:iCs w:val="0"/>
          <w:caps w:val="0"/>
          <w:color w:val="auto"/>
          <w:spacing w:val="0"/>
          <w:sz w:val="32"/>
          <w:szCs w:val="32"/>
          <w:u w:val="no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5"/>
          <w:rFonts w:hint="eastAsia" w:ascii="仿宋_GB2312" w:hAnsi="仿宋_GB2312" w:eastAsia="仿宋_GB2312" w:cs="仿宋_GB2312"/>
          <w:i w:val="0"/>
          <w:iCs w:val="0"/>
          <w:caps w:val="0"/>
          <w:color w:val="auto"/>
          <w:spacing w:val="0"/>
          <w:sz w:val="32"/>
          <w:szCs w:val="32"/>
          <w:u w:val="none"/>
          <w:lang w:val="en-US" w:eastAsia="zh-CN"/>
        </w:rPr>
      </w:pPr>
      <w:r>
        <w:rPr>
          <w:rStyle w:val="5"/>
          <w:rFonts w:hint="eastAsia" w:ascii="黑体" w:hAnsi="黑体" w:eastAsia="黑体" w:cs="黑体"/>
          <w:i w:val="0"/>
          <w:iCs w:val="0"/>
          <w:caps w:val="0"/>
          <w:color w:val="auto"/>
          <w:spacing w:val="0"/>
          <w:sz w:val="32"/>
          <w:szCs w:val="32"/>
          <w:u w:val="none"/>
          <w:lang w:val="en-US" w:eastAsia="zh-CN"/>
        </w:rPr>
        <w:t>附件3</w:t>
      </w:r>
      <w:r>
        <w:rPr>
          <w:rStyle w:val="5"/>
          <w:rFonts w:hint="eastAsia" w:ascii="仿宋_GB2312" w:hAnsi="仿宋_GB2312" w:eastAsia="仿宋_GB2312" w:cs="仿宋_GB2312"/>
          <w:i w:val="0"/>
          <w:iCs w:val="0"/>
          <w:caps w:val="0"/>
          <w:color w:val="auto"/>
          <w:spacing w:val="0"/>
          <w:sz w:val="32"/>
          <w:szCs w:val="32"/>
          <w:u w:val="none"/>
          <w:lang w:eastAsia="zh-CN"/>
        </w:rPr>
        <w:drawing>
          <wp:anchor distT="0" distB="0" distL="114300" distR="114300" simplePos="0" relativeHeight="251659264" behindDoc="0" locked="0" layoutInCell="1" allowOverlap="1">
            <wp:simplePos x="0" y="0"/>
            <wp:positionH relativeFrom="column">
              <wp:posOffset>-454660</wp:posOffset>
            </wp:positionH>
            <wp:positionV relativeFrom="paragraph">
              <wp:posOffset>815975</wp:posOffset>
            </wp:positionV>
            <wp:extent cx="6407785" cy="3807460"/>
            <wp:effectExtent l="0" t="0" r="12065" b="2540"/>
            <wp:wrapNone/>
            <wp:docPr id="3" name="图片 3" descr="ae5b37a4b7cf430f62f099739569a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e5b37a4b7cf430f62f099739569a4e"/>
                    <pic:cNvPicPr>
                      <a:picLocks noChangeAspect="1"/>
                    </pic:cNvPicPr>
                  </pic:nvPicPr>
                  <pic:blipFill>
                    <a:blip r:embed="rId6"/>
                    <a:stretch>
                      <a:fillRect/>
                    </a:stretch>
                  </pic:blipFill>
                  <pic:spPr>
                    <a:xfrm>
                      <a:off x="0" y="0"/>
                      <a:ext cx="6407785" cy="3807460"/>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yM2UyZTk0OWE4MTM3NzAzYTJhY2E2ZmFiZDkwYzQifQ=="/>
  </w:docVars>
  <w:rsids>
    <w:rsidRoot w:val="00000000"/>
    <w:rsid w:val="0E464928"/>
    <w:rsid w:val="106456A6"/>
    <w:rsid w:val="13893ED0"/>
    <w:rsid w:val="18420856"/>
    <w:rsid w:val="24727DCD"/>
    <w:rsid w:val="2CB73169"/>
    <w:rsid w:val="2CF9108B"/>
    <w:rsid w:val="2EBC05C2"/>
    <w:rsid w:val="3E4B54BF"/>
    <w:rsid w:val="3EDA6843"/>
    <w:rsid w:val="413B181B"/>
    <w:rsid w:val="41BE41FA"/>
    <w:rsid w:val="67F65BEC"/>
    <w:rsid w:val="69D41F5D"/>
    <w:rsid w:val="73DE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2024-11-15T01:13:13Z</dcterms:created>
  <dc:creator>Lenovo</dc:creator>
  <cp:lastModifiedBy>陈智昊</cp:lastModifiedBy>
  <dcterms:modified xsi:type="dcterms:W3CDTF">2024-11-15T01:18:45Z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AA4BB51331F449C0AF954065A1921975_12</vt:lpwstr>
  </property>
</Properties>
</file>