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附件6</w:t>
      </w:r>
    </w:p>
    <w:p>
      <w:pPr>
        <w:spacing w:line="600" w:lineRule="exact"/>
        <w:jc w:val="center"/>
        <w:outlineLvl w:val="0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2024年度安徽省建设科学技术计划项目汇总表</w:t>
      </w:r>
    </w:p>
    <w:tbl>
      <w:tblPr>
        <w:tblStyle w:val="3"/>
        <w:tblW w:w="146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895"/>
        <w:gridCol w:w="2031"/>
        <w:gridCol w:w="2382"/>
        <w:gridCol w:w="2641"/>
        <w:gridCol w:w="1646"/>
        <w:gridCol w:w="1094"/>
        <w:gridCol w:w="1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单位（盖章）：    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7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填表人：                                    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选题方向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jc w:val="left"/>
        <w:rPr>
          <w:rFonts w:eastAsia="方正小标宋简体"/>
          <w:bCs/>
          <w:sz w:val="36"/>
          <w:szCs w:val="36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01" w:right="1474" w:bottom="1474" w:left="1531" w:header="851" w:footer="964" w:gutter="0"/>
      <w:cols w:space="720" w:num="1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1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651A79C2"/>
    <w:rsid w:val="651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2024-06-11T02:14:00Z</dcterms:created>
  <dc:creator>疯狂的石頭</dc:creator>
  <cp:lastModifiedBy>疯狂的石頭</cp:lastModifiedBy>
  <dcterms:modified xsi:type="dcterms:W3CDTF">2024-06-11T02:14:45Z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582D81A5B5094736AABE023747DEAC47_11</vt:lpwstr>
  </property>
</Properties>
</file>