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napToGrid w:val="0"/>
          <w:kern w:val="0"/>
          <w:sz w:val="28"/>
          <w:szCs w:val="28"/>
        </w:rPr>
        <w:t>附件一：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黑体"/>
          <w:snapToGrid w:val="0"/>
          <w:kern w:val="0"/>
          <w:sz w:val="32"/>
          <w:szCs w:val="32"/>
        </w:rPr>
        <w:t>2021年度（第二批）建筑装饰行业信用评价公示名单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napToGrid w:val="0"/>
          <w:kern w:val="0"/>
          <w:sz w:val="28"/>
          <w:szCs w:val="28"/>
        </w:rPr>
        <w:t>（共1</w:t>
      </w:r>
      <w:r>
        <w:rPr>
          <w:rFonts w:ascii="仿宋_GB2312" w:hAnsi="宋体" w:eastAsia="仿宋_GB2312" w:cs="宋体"/>
          <w:snapToGrid w:val="0"/>
          <w:kern w:val="0"/>
          <w:sz w:val="28"/>
          <w:szCs w:val="28"/>
        </w:rPr>
        <w:t>60</w:t>
      </w:r>
      <w:r>
        <w:rPr>
          <w:rFonts w:hint="eastAsia" w:ascii="仿宋_GB2312" w:hAnsi="宋体" w:eastAsia="仿宋_GB2312" w:cs="宋体"/>
          <w:snapToGrid w:val="0"/>
          <w:kern w:val="0"/>
          <w:sz w:val="28"/>
          <w:szCs w:val="28"/>
        </w:rPr>
        <w:t>家·排序不分先后）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napToGrid w:val="0"/>
          <w:kern w:val="0"/>
          <w:sz w:val="28"/>
          <w:szCs w:val="28"/>
        </w:rPr>
        <w:t>AAA级企业（1</w:t>
      </w:r>
      <w:r>
        <w:rPr>
          <w:rFonts w:ascii="仿宋_GB2312" w:hAnsi="宋体" w:eastAsia="仿宋_GB2312" w:cs="宋体"/>
          <w:snapToGrid w:val="0"/>
          <w:kern w:val="0"/>
          <w:sz w:val="28"/>
          <w:szCs w:val="28"/>
        </w:rPr>
        <w:t>52</w:t>
      </w:r>
      <w:r>
        <w:rPr>
          <w:rFonts w:hint="eastAsia" w:ascii="仿宋_GB2312" w:hAnsi="宋体" w:eastAsia="仿宋_GB2312" w:cs="宋体"/>
          <w:snapToGrid w:val="0"/>
          <w:kern w:val="0"/>
          <w:sz w:val="28"/>
          <w:szCs w:val="28"/>
        </w:rPr>
        <w:t>家）</w:t>
      </w:r>
    </w:p>
    <w:tbl>
      <w:tblPr>
        <w:tblStyle w:val="2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095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企 业 名 称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北京东方泰洋幕墙股份有限公司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北京建磊国际装饰工程股份有限公司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北京力天大成装饰工程有限公司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北京建工四建工程建设有限公司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中装华泰（北京）装饰工程有限公司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095" w:type="dxa"/>
            <w:noWrap/>
          </w:tcPr>
          <w:tbl>
            <w:tblPr>
              <w:tblStyle w:val="2"/>
              <w:tblW w:w="428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left="-153" w:leftChars="-73"/>
                    <w:jc w:val="left"/>
                    <w:rPr>
                      <w:rFonts w:ascii="仿宋_GB2312" w:hAnsi="华文中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华文中宋" w:eastAsia="仿宋_GB2312" w:cs="宋体"/>
                      <w:kern w:val="0"/>
                      <w:sz w:val="24"/>
                      <w:szCs w:val="24"/>
                    </w:rPr>
                    <w:t>北京市建筑装饰设计院有限公司</w:t>
                  </w:r>
                </w:p>
              </w:tc>
            </w:tr>
          </w:tbl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095" w:type="dxa"/>
            <w:noWrap/>
          </w:tcPr>
          <w:p>
            <w:pPr>
              <w:widowControl/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中国新兴建筑工程有限责任公司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北京亿尊装饰工程有限公司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天津市亚盛建筑装饰工程有限公司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6095" w:type="dxa"/>
            <w:noWrap/>
          </w:tcPr>
          <w:tbl>
            <w:tblPr>
              <w:tblStyle w:val="2"/>
              <w:tblW w:w="428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left="-153" w:leftChars="-73"/>
                    <w:jc w:val="left"/>
                    <w:rPr>
                      <w:rFonts w:ascii="仿宋_GB2312" w:hAnsi="华文中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华文中宋" w:eastAsia="仿宋_GB2312" w:cs="宋体"/>
                      <w:kern w:val="0"/>
                      <w:sz w:val="24"/>
                      <w:szCs w:val="24"/>
                    </w:rPr>
                    <w:t>上海秋元华林建设集团有限公司</w:t>
                  </w:r>
                </w:p>
              </w:tc>
            </w:tr>
          </w:tbl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上海羽涵建筑工程有限公司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6095" w:type="dxa"/>
            <w:noWrap/>
          </w:tcPr>
          <w:p>
            <w:pPr>
              <w:ind w:left="-46" w:leftChars="-2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上海中锦建设集团股份有限公司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6095" w:type="dxa"/>
            <w:noWrap/>
          </w:tcPr>
          <w:tbl>
            <w:tblPr>
              <w:tblStyle w:val="2"/>
              <w:tblW w:w="428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left="-153" w:leftChars="-73"/>
                    <w:jc w:val="left"/>
                    <w:rPr>
                      <w:rFonts w:ascii="仿宋_GB2312" w:hAnsi="华文中宋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华文中宋" w:eastAsia="仿宋_GB2312" w:cs="宋体"/>
                      <w:kern w:val="0"/>
                      <w:sz w:val="24"/>
                      <w:szCs w:val="24"/>
                    </w:rPr>
                    <w:t>正兴建设集团股份有限公司</w:t>
                  </w:r>
                </w:p>
              </w:tc>
            </w:tr>
          </w:tbl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上海文天建设工程（集团）有限公司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重庆兄弟装饰工程有限公司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山西海翔建设工程有限公司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山西威龙建设集团有限公司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山西四建集团有限公司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内蒙古科达铝业装饰工程有限公司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兴泰建设集团有限公司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内蒙古碧轩装饰工程有限责任公司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赤峰路邦建筑劳务有限公司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赤峰天达建筑有限公司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长春建设集团股份有限公司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6095" w:type="dxa"/>
            <w:noWrap/>
          </w:tcPr>
          <w:p>
            <w:pPr>
              <w:tabs>
                <w:tab w:val="left" w:pos="980"/>
              </w:tabs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鑫诚华筑建设集团有限公司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沈阳沈飞集团铝业幕墙工程有限公司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沈阳世博天逸装饰设计有限公司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大连豪特建筑装饰设计工程有限公司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鲁迅美术学院艺术工程总公司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山东德丰装饰集团有限公司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金马日晖幕墙装饰有限公司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青岛中建联合集团有限公司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山东寿光第一建筑有限公司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山东中煤建设工程有限公司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6095" w:type="dxa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山东利德建设有限公司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香山红叶建设有限公司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青岛博海建设集团有限公司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潍坊雅度建设工程有限公司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山东精英装饰有限公司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山东宜佳美建设集团有限公司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龙海建筑科技有限公司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山东鸿顺建工集团有限公司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山东京杭建设发展有限公司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阿郎装饰股份有限公司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天缘有限公司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中孚城建集团有限公司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山东圣大建设集团有限公司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山东世纪恒业装饰工程有限公司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南通承悦装饰集团有限公司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无锡革新幕墙装饰工程有限公司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扬州新盛建筑装饰有限公司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江苏华宇装饰集团有限公司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江苏海洋建筑装饰工程有限公司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江苏耀新建设有限公司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江苏天茂建设有限公司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南京稼禾建设工程有限公司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江苏恒尚节能科技股份有限公司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江苏瑞兴建设有限公司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徐州建总集团有限公司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江苏创代建工集团有限公司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江苏紫浪装饰装璜有限公司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美洲豹装饰股份有限公司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吴江之光装饰有限公司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江苏爱涛文化产业有限公司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江苏宏腾建筑装饰有限公司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东玛建设集团有限公司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江苏冠亚建设工程有限公司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江苏帝豪装饰股份有限公司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扬州一建集团有限公司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江苏华盛装饰工程有限公司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江苏中樾建筑装饰有限公司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江苏尚工建设工程有限公司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权琪建设发展有限公司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江苏新思维设计工程有限公司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新时尚建设有限公司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佳伟建设集团有限公司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安徽寰宇装饰工程有限公司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安徽万兴建设集团有限公司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安徽元创建设工程有限公司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中安政楷建设控股集团有限公司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安徽万天建设股份有限公司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安徽新概念建筑装饰工程有限公司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浙江银建装饰工程有限公司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温州金来建设有限公司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港立建设（浙江）有限公司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浙江湖建装饰工程有限公司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浙江新概念装饰设计工程有限公司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浙江金辰建设有限公司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子城联合建设集团有限公司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湖南四建华银工程有限公司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金昌建设有限公司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江西中浩建设工程有限公司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厦门雅众建设集团有限公司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厦门华丽设计装修工程有限公司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蓝海旺（厦门）节能幕墙有限公司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佳迅（厦门）建设集团有限公司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厦门市顶豪装修工程有限公司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河南天马装饰工程有限公司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河南杰众幕墙装饰工程有限公司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河南瑞隆建设有限公司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河南百事恒业实业有限公司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龙兴建设工程有限公司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鹏森建设集团有限公司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武汉澳华装饰设计工程有限公司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湖北喜多坊装饰设计工程有限公司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湖北新博建设有限公司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中国十五冶金建设集团有限公司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108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武汉天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建筑装饰工程有限公司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109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广东省建筑装饰工程有限公司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广州市第三建筑装修有限公司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111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广东金辉华集团有限公司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112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广东华海建设集团有限公司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113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广东绿之洲建筑装饰工程有限公司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114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广东南秀古建筑石雕园林工程有限公司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115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广东质鼎集团有限公司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116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珠海市建安建筑装饰工程有限公司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117</w:t>
            </w:r>
          </w:p>
        </w:tc>
        <w:tc>
          <w:tcPr>
            <w:tcW w:w="6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广东晟强建设工程有限公司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广东明鑫建设工程有限公司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119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广东长海建设工程有限公司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广东闽桂建设有限公司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广东长博建设工程有限公司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建威建设集团（深圳）有限公司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深圳广田方特科建集团有限公司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深圳市华典装饰工程有限公司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深圳市中科建设集团有限公司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深圳市建侨建工集团有限公司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127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深圳市华能建设工程有限公司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深建工程集团有限公司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129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深圳三图建设工程有限公司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深圳市湛艺建设集团有限公司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深圳市澎湃建设工程设计有限公司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深圳市隆金达实业有限公司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深圳朗信建筑装饰集团有限公司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深圳市中装科技幕墙工程有限公司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深圳中和建设工程有限公司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深圳市金大众建设工程有限公司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137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深圳市大红点装饰有限公司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深圳市城建环艺科技有限公司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139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云南科达建设集团有限公司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广西建工集团冶金建设有限公司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西安天幕实业有限公司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陕西建工装饰集团有限公司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陕西雅楠建设工程有限公司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陕西大洋立恒装饰有限公司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中建七局第四建筑有限公司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陕西建工第三建设集团装饰有限公司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147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甘肃豪斯建筑装饰股份有限公司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宏锦建设工程集团有限公司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江苏天元峰建设有限公司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江苏亮辉建设工程有限公司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淮安市双兴建设工程有限公司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安徽达到建筑装饰有限公司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</w:tbl>
    <w:p>
      <w:pPr>
        <w:adjustRightInd w:val="0"/>
        <w:snapToGrid w:val="0"/>
        <w:spacing w:line="276" w:lineRule="auto"/>
        <w:rPr>
          <w:rFonts w:ascii="仿宋_GB2312" w:eastAsia="仿宋_GB2312" w:cs="宋体" w:hAnsiTheme="minorEastAsia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276" w:lineRule="auto"/>
        <w:jc w:val="center"/>
        <w:rPr>
          <w:rFonts w:ascii="仿宋_GB2312" w:eastAsia="仿宋_GB2312" w:cs="宋体" w:hAnsiTheme="minorEastAsia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snapToGrid w:val="0"/>
          <w:kern w:val="0"/>
          <w:sz w:val="28"/>
          <w:szCs w:val="28"/>
        </w:rPr>
        <w:t>AA级企业（5家）</w:t>
      </w:r>
    </w:p>
    <w:tbl>
      <w:tblPr>
        <w:tblStyle w:val="2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609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97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企 业 名 称</w:t>
            </w:r>
          </w:p>
        </w:tc>
        <w:tc>
          <w:tcPr>
            <w:tcW w:w="1260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097" w:type="dxa"/>
            <w:noWrap/>
          </w:tcPr>
          <w:p>
            <w:pPr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耀淦生态建设科技（上海）有限公司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097" w:type="dxa"/>
            <w:noWrap/>
          </w:tcPr>
          <w:p>
            <w:pPr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山东理想建设有限公司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6097" w:type="dxa"/>
            <w:noWrap/>
          </w:tcPr>
          <w:p>
            <w:pPr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江苏焕鹏环保科技有限公司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6097" w:type="dxa"/>
            <w:noWrap/>
          </w:tcPr>
          <w:p>
            <w:pPr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安徽君澜建工集团有限公司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6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广西建工第一建筑工程集团有限公司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</w:t>
            </w:r>
          </w:p>
        </w:tc>
      </w:tr>
    </w:tbl>
    <w:p>
      <w:pPr>
        <w:adjustRightInd w:val="0"/>
        <w:snapToGrid w:val="0"/>
        <w:spacing w:line="276" w:lineRule="auto"/>
        <w:jc w:val="center"/>
        <w:rPr>
          <w:rFonts w:ascii="仿宋_GB2312" w:eastAsia="仿宋_GB2312" w:cs="宋体" w:hAnsiTheme="minorEastAsia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276" w:lineRule="auto"/>
        <w:jc w:val="center"/>
        <w:rPr>
          <w:rFonts w:ascii="仿宋_GB2312" w:eastAsia="仿宋_GB2312" w:cs="宋体" w:hAnsiTheme="minorEastAsia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276" w:lineRule="auto"/>
        <w:jc w:val="center"/>
        <w:rPr>
          <w:rFonts w:ascii="仿宋_GB2312" w:eastAsia="仿宋_GB2312" w:cs="宋体" w:hAnsiTheme="minorEastAsia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276" w:lineRule="auto"/>
        <w:jc w:val="center"/>
        <w:rPr>
          <w:rFonts w:ascii="仿宋_GB2312" w:eastAsia="仿宋_GB2312" w:cs="宋体" w:hAnsiTheme="minorEastAsia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snapToGrid w:val="0"/>
          <w:kern w:val="0"/>
          <w:sz w:val="28"/>
          <w:szCs w:val="28"/>
        </w:rPr>
        <w:t>A级企业（2家）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09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95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企 业 名 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noWrap/>
          </w:tcPr>
          <w:p>
            <w:pPr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上海良工建设工程有限公司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095" w:type="dxa"/>
            <w:noWrap/>
          </w:tcPr>
          <w:p>
            <w:pPr>
              <w:rPr>
                <w:rFonts w:ascii="仿宋_GB2312" w:hAnsi="华文中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合肥如成建筑装饰工程有限公司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</w:t>
            </w:r>
          </w:p>
        </w:tc>
      </w:tr>
    </w:tbl>
    <w:p>
      <w:pPr>
        <w:widowControl/>
        <w:rPr>
          <w:rFonts w:ascii="仿宋_GB2312" w:hAnsi="黑体" w:eastAsia="仿宋_GB2312" w:cs="宋体"/>
          <w:color w:val="000000"/>
          <w:kern w:val="0"/>
          <w:sz w:val="22"/>
          <w:szCs w:val="22"/>
        </w:rPr>
      </w:pPr>
    </w:p>
    <w:p>
      <w:pPr>
        <w:widowControl/>
        <w:rPr>
          <w:rFonts w:ascii="仿宋_GB2312" w:hAnsi="黑体" w:eastAsia="仿宋_GB2312" w:cs="宋体"/>
          <w:color w:val="000000"/>
          <w:kern w:val="0"/>
          <w:sz w:val="22"/>
          <w:szCs w:val="22"/>
        </w:rPr>
      </w:pPr>
    </w:p>
    <w:p>
      <w:pPr>
        <w:adjustRightInd w:val="0"/>
        <w:snapToGrid w:val="0"/>
        <w:spacing w:line="276" w:lineRule="auto"/>
        <w:jc w:val="center"/>
        <w:rPr>
          <w:rFonts w:ascii="仿宋_GB2312" w:eastAsia="仿宋_GB2312" w:cs="宋体" w:hAnsiTheme="minorEastAsia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snapToGrid w:val="0"/>
          <w:kern w:val="0"/>
          <w:sz w:val="28"/>
          <w:szCs w:val="28"/>
        </w:rPr>
        <w:t>合格供应商（1家）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09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95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</w:rPr>
              <w:t>企 业 名 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  <w:szCs w:val="24"/>
              </w:rPr>
              <w:t>广东威法定制家居股份有限公司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AAA</w:t>
            </w:r>
          </w:p>
        </w:tc>
      </w:tr>
    </w:tbl>
    <w:p>
      <w:pPr>
        <w:widowControl/>
        <w:rPr>
          <w:rFonts w:ascii="仿宋_GB2312" w:hAnsi="黑体" w:eastAsia="仿宋_GB2312" w:cs="宋体"/>
          <w:color w:val="000000"/>
          <w:kern w:val="0"/>
          <w:sz w:val="28"/>
          <w:szCs w:val="22"/>
        </w:rPr>
      </w:pPr>
    </w:p>
    <w:p>
      <w:pPr>
        <w:widowControl/>
        <w:rPr>
          <w:rFonts w:ascii="仿宋_GB2312" w:hAnsi="黑体" w:eastAsia="仿宋_GB2312" w:cs="宋体"/>
          <w:color w:val="000000"/>
          <w:kern w:val="0"/>
          <w:sz w:val="28"/>
          <w:szCs w:val="22"/>
        </w:rPr>
      </w:pPr>
    </w:p>
    <w:p>
      <w:pPr>
        <w:widowControl/>
        <w:rPr>
          <w:rFonts w:ascii="仿宋_GB2312" w:hAnsi="黑体" w:eastAsia="仿宋_GB2312" w:cs="宋体"/>
          <w:color w:val="000000"/>
          <w:kern w:val="0"/>
          <w:sz w:val="28"/>
          <w:szCs w:val="22"/>
        </w:rPr>
      </w:pPr>
    </w:p>
    <w:p>
      <w:pPr>
        <w:widowControl/>
        <w:rPr>
          <w:rFonts w:ascii="仿宋_GB2312" w:hAnsi="黑体" w:eastAsia="仿宋_GB2312" w:cs="宋体"/>
          <w:color w:val="000000"/>
          <w:kern w:val="0"/>
          <w:sz w:val="28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67D29"/>
    <w:rsid w:val="4A26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2021-12-08T02:42:00Z</dcterms:created>
  <dc:creator>Administrator</dc:creator>
  <cp:lastModifiedBy>Administrator</cp:lastModifiedBy>
  <dcterms:modified xsi:type="dcterms:W3CDTF">2021-12-08T02:42:50Z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3A78C98A9A75433FA25A981972F49499</vt:lpwstr>
  </property>
</Properties>
</file>